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3" w:rsidRDefault="00A55EB3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27.10.20.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Гр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21. Технології.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>Лук՚яненко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С. І. Урок 5-6.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                                </w:t>
      </w:r>
    </w:p>
    <w:p w:rsidR="00A55EB3" w:rsidRPr="00A55EB3" w:rsidRDefault="00A55EB3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uk-UA" w:bidi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  </w:t>
      </w:r>
      <w:proofErr w:type="spellStart"/>
      <w:r w:rsidRPr="00A55EB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uk-UA" w:bidi="uk-UA"/>
        </w:rPr>
        <w:t>Єтнічний</w:t>
      </w:r>
      <w:proofErr w:type="spellEnd"/>
      <w:r w:rsidRPr="00A55EB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uk-UA" w:bidi="uk-UA"/>
        </w:rPr>
        <w:t xml:space="preserve"> стиль </w:t>
      </w:r>
      <w:proofErr w:type="spellStart"/>
      <w:r w:rsidRPr="00A55EB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uk-UA" w:bidi="uk-UA"/>
        </w:rPr>
        <w:t>інтер՚єру</w:t>
      </w:r>
      <w:proofErr w:type="spellEnd"/>
    </w:p>
    <w:p w:rsidR="00A55EB3" w:rsidRDefault="00A55EB3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9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Етнічний стиль інтер’єру. Особливості укра</w:t>
      </w:r>
      <w:r w:rsidRPr="0041792A">
        <w:rPr>
          <w:rFonts w:ascii="Times New Roman" w:hAnsi="Times New Roman" w:cs="Times New Roman"/>
          <w:b/>
          <w:bCs/>
          <w:color w:val="018981"/>
          <w:sz w:val="24"/>
          <w:szCs w:val="24"/>
          <w:lang w:eastAsia="uk-UA" w:bidi="uk-UA"/>
        </w:rPr>
        <w:t>ї</w:t>
      </w:r>
      <w:r w:rsidRPr="004179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нського етнічного стилю інтер’єру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Нас оточує багато різних витворів ма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теріально-художньої культури: рукотворні ландшафти, архітектурні споруди, предмети інтер’єру, одяг тощо. Національні, історичні й культурні особливості народу відображені в етнічному стилі. У ньому втілені тради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ційні та самобутні мотиви, що формувалися кожним народом упродовж століть.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Етнічний стиль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— це стиль у різних сферах життєдіяльності, що притаманний певному регіону (а іноді й окремому населе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ному пункту) і є відтворенням національних традицій.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Етнічний стиль оформлення інтер’єру має декілька назв: етнічний стиль, екзотика, фолк або просто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етніка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 У дизайні інтер’єру цей стиль виявляється у використанні мате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ріалів, кольорів, елементів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етноатрибутики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що надає всьому інтер’єру яскраво вираже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ного національного характеру. Так, у декорі в східних стилях часто використовують бам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бук, в африканському — хутро диких звірів або його імітацію, у скандинавському — про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сту форму меблів, переважно з натуральної деревини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(мал.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11).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Завдяки поєднанню фольклорних мотивів у дизайні інтер’єру етнічний стиль відтворює унікальну атмосферу традицій і культури на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роду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12, с. 12). 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Етнічний стиль передбачає максималь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не використання різноманітних елементів декору, що відображають культурні й історич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ні особливості певної нації або території. Ба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гато чудових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інтер’єрних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виробів в етнічному стилі можна виготовити власноруч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(мал.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13).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Велика популярність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етнодизайну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зумов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лена його неповторним різноманіттям, при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родністю, яскравістю. У текстильному оздоб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ленні переважають національні орнаменти та фольклорні мотиви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(мал.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14).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Важливим чинником популярності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етно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дизайну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є його екологічність, оскільки для оздоблення етнічних інтер’єрів використову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ють переважно натуральні матеріали — дере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вину, ротанг, шкіру, каміння, глину, метал, тканини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15).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Іноді в інтер’єрі поєднують декілька ет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нічних стилів. Але слід пам’ятати, що спо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лучати різні фольклорні мотиви необхідно з дотриманням міри: можна використати 1-2 елементи близьких стилів, а не змішу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вати стилі повністю. Так, до японського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етностилю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інтер’єрі доречним буде додавання східних і китайських аксесуарів.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Український стиль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інтер’єру ґрунтується на народних традиціях. Він відтворює етнічні мотиви сільських будинків — це насамперед природні обтічні форми, використання масив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них дерев’яних меблів та великої кількості елементів декору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16). Сьогодні сучасний інтер’єр в українському стилі органічно допо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внюють елементами етнічних стилів інших на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родів, а іноді й елементами класичних стилів.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Характерними рисами українського ет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нічного стилю є вишивка, кераміка, іко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ни, дерев’яні вироби, різноманітні обереги тощо. Так, досить часто в сучасних квартирах і будинках можна побачити «мішечок достатку», він символізує багатство й достаток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(мал.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17). На такому мішечку обов’язково розміщують різнотрав’я, червоний перець та насіння, які означають довголіття, любов, сі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мейне щастя.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Дзвоник також є елементом українського етнічного сти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лю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(мал.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18). Традиційно він символізує хід часу, а його звук — весілля й перемогу.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 більшості регіонів роль оберегів виконують деко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ративні віники з аплікаціями-символами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(мал.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19). Такі віники традиційно прикрашають стрічками, 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сухоцвітами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горішками, горохом, зернами злакових культур. Кожний елемент має давній символічний зміст, відповідно до якого в оселю приходили багатство, здоров’я, щастя тощо.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Килими, виготовлені вручну, рушники й серветки з руч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ною вишивкою, панно з деревини й кераміки, декоративні подушки, орнаменти на стінах — усе це створює єдиний простір краси, тепла й затишку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20-24).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Серед інших виробів українських народних промислів, здатних прикрасити будь-який сучасний інтер’єр, варто назвати різьблені дерев’яні вироби, іграшки, розписані глечики й тарілки, плетені кошики, вишиті скатертини тощо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25, с. 14).</w:t>
      </w:r>
    </w:p>
    <w:p w:rsidR="00975167" w:rsidRPr="0041792A" w:rsidRDefault="00975167" w:rsidP="0041792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Експерти вважають, що, правильно ор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ганізувавши деталі в просторі, український стиль можливо відтворити навіть у міській квартирі, а не тільки в заміському будин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ку. Строкаті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килимки, дерев’яні меблі, світлі стіни та багато ручної роботи — ось основні особливості традиційного для нашої країни оформлення оселі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</w:t>
      </w:r>
      <w:proofErr w:type="spellEnd"/>
      <w:r w:rsidRPr="004179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26).</w:t>
      </w:r>
    </w:p>
    <w:p w:rsidR="003C17A5" w:rsidRPr="0041792A" w:rsidRDefault="00975167" w:rsidP="0041792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2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Етнічний стиль в інтер’єрі — це запорука краси та комфорту.</w:t>
      </w:r>
    </w:p>
    <w:p w:rsidR="00A55EB3" w:rsidRDefault="00A55EB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Записати конспект лекції. </w:t>
      </w:r>
    </w:p>
    <w:p w:rsidR="00A55EB3" w:rsidRPr="0041792A" w:rsidRDefault="00A55EB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Виконати один із елементів декору етнічного стилю за власним вибором.</w:t>
      </w:r>
      <w:bookmarkStart w:id="0" w:name="_GoBack"/>
      <w:bookmarkEnd w:id="0"/>
    </w:p>
    <w:sectPr w:rsidR="00A55EB3" w:rsidRPr="0041792A" w:rsidSect="0041792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67"/>
    <w:rsid w:val="003C17A5"/>
    <w:rsid w:val="0041792A"/>
    <w:rsid w:val="00444C76"/>
    <w:rsid w:val="00794BEB"/>
    <w:rsid w:val="00975167"/>
    <w:rsid w:val="00A55EB3"/>
    <w:rsid w:val="00CD1016"/>
    <w:rsid w:val="00E33675"/>
    <w:rsid w:val="00ED364B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167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75167"/>
    <w:pPr>
      <w:shd w:val="clear" w:color="auto" w:fill="FFFFFF"/>
      <w:spacing w:line="257" w:lineRule="auto"/>
      <w:ind w:firstLine="400"/>
    </w:pPr>
    <w:rPr>
      <w:rFonts w:ascii="Georgia" w:eastAsia="Georgia" w:hAnsi="Georgia" w:cs="Georgia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167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75167"/>
    <w:pPr>
      <w:shd w:val="clear" w:color="auto" w:fill="FFFFFF"/>
      <w:spacing w:line="257" w:lineRule="auto"/>
      <w:ind w:firstLine="400"/>
    </w:pPr>
    <w:rPr>
      <w:rFonts w:ascii="Georgia" w:eastAsia="Georgia" w:hAnsi="Georgia" w:cs="Georgia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PANORAMA1</dc:creator>
  <cp:keywords/>
  <dc:description/>
  <cp:lastModifiedBy>HP</cp:lastModifiedBy>
  <cp:revision>4</cp:revision>
  <dcterms:created xsi:type="dcterms:W3CDTF">2020-09-24T08:02:00Z</dcterms:created>
  <dcterms:modified xsi:type="dcterms:W3CDTF">2020-10-26T16:23:00Z</dcterms:modified>
</cp:coreProperties>
</file>