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7721" w:rsidRPr="00081EFE" w:rsidRDefault="00E32E4C">
      <w:pPr>
        <w:rPr>
          <w:rFonts w:ascii="Times New Roman" w:hAnsi="Times New Roman" w:cs="Times New Roman"/>
          <w:sz w:val="24"/>
          <w:szCs w:val="24"/>
          <w:lang w:val="uk-UA"/>
        </w:rPr>
      </w:pPr>
      <w:r w:rsidRPr="00081EFE">
        <w:rPr>
          <w:rFonts w:ascii="Times New Roman" w:hAnsi="Times New Roman" w:cs="Times New Roman"/>
          <w:sz w:val="24"/>
          <w:szCs w:val="24"/>
          <w:lang w:val="uk-UA"/>
        </w:rPr>
        <w:t>Дата: 09.11.21</w:t>
      </w:r>
    </w:p>
    <w:p w:rsidR="00E32E4C" w:rsidRPr="00081EFE" w:rsidRDefault="00FA1E3E">
      <w:pPr>
        <w:rPr>
          <w:rFonts w:ascii="Times New Roman" w:hAnsi="Times New Roman" w:cs="Times New Roman"/>
          <w:sz w:val="24"/>
          <w:szCs w:val="24"/>
          <w:lang w:val="uk-UA"/>
        </w:rPr>
      </w:pPr>
      <w:r>
        <w:rPr>
          <w:rFonts w:ascii="Times New Roman" w:hAnsi="Times New Roman" w:cs="Times New Roman"/>
          <w:sz w:val="24"/>
          <w:szCs w:val="24"/>
          <w:lang w:val="uk-UA"/>
        </w:rPr>
        <w:t>Група М-2</w:t>
      </w:r>
    </w:p>
    <w:p w:rsidR="00E32E4C" w:rsidRPr="00081EFE" w:rsidRDefault="00E32E4C">
      <w:pPr>
        <w:rPr>
          <w:rFonts w:ascii="Times New Roman" w:hAnsi="Times New Roman" w:cs="Times New Roman"/>
          <w:sz w:val="24"/>
          <w:szCs w:val="24"/>
          <w:lang w:val="uk-UA"/>
        </w:rPr>
      </w:pPr>
      <w:r w:rsidRPr="00081EFE">
        <w:rPr>
          <w:rFonts w:ascii="Times New Roman" w:hAnsi="Times New Roman" w:cs="Times New Roman"/>
          <w:sz w:val="24"/>
          <w:szCs w:val="24"/>
          <w:lang w:val="uk-UA"/>
        </w:rPr>
        <w:t>Урок:</w:t>
      </w:r>
      <w:r w:rsidR="00FA1E3E" w:rsidRPr="00FA1E3E">
        <w:rPr>
          <w:rFonts w:ascii="Times New Roman" w:hAnsi="Times New Roman" w:cs="Times New Roman"/>
          <w:sz w:val="24"/>
          <w:szCs w:val="24"/>
          <w:lang w:val="uk-UA"/>
        </w:rPr>
        <w:t xml:space="preserve"> </w:t>
      </w:r>
      <w:r w:rsidR="00FA1E3E">
        <w:rPr>
          <w:rFonts w:ascii="Times New Roman" w:hAnsi="Times New Roman" w:cs="Times New Roman"/>
          <w:sz w:val="24"/>
          <w:szCs w:val="24"/>
          <w:lang w:val="uk-UA"/>
        </w:rPr>
        <w:t>21-22</w:t>
      </w:r>
    </w:p>
    <w:p w:rsidR="00E32E4C" w:rsidRPr="00081EFE" w:rsidRDefault="00E32E4C">
      <w:pPr>
        <w:rPr>
          <w:rFonts w:ascii="Times New Roman" w:hAnsi="Times New Roman" w:cs="Times New Roman"/>
          <w:sz w:val="24"/>
          <w:szCs w:val="24"/>
          <w:lang w:val="uk-UA"/>
        </w:rPr>
      </w:pPr>
      <w:r w:rsidRPr="00081EFE">
        <w:rPr>
          <w:rFonts w:ascii="Times New Roman" w:hAnsi="Times New Roman" w:cs="Times New Roman"/>
          <w:sz w:val="24"/>
          <w:szCs w:val="24"/>
          <w:lang w:val="uk-UA"/>
        </w:rPr>
        <w:t>Тема уроку:</w:t>
      </w:r>
      <w:r w:rsidR="00081EFE">
        <w:rPr>
          <w:rFonts w:ascii="Times New Roman" w:hAnsi="Times New Roman" w:cs="Times New Roman"/>
          <w:sz w:val="24"/>
          <w:szCs w:val="24"/>
          <w:lang w:val="uk-UA"/>
        </w:rPr>
        <w:t xml:space="preserve"> </w:t>
      </w:r>
      <w:r w:rsidR="00FA1E3E">
        <w:rPr>
          <w:rFonts w:ascii="Times New Roman" w:hAnsi="Times New Roman" w:cs="Times New Roman"/>
          <w:sz w:val="24"/>
          <w:szCs w:val="24"/>
          <w:lang w:val="uk-UA"/>
        </w:rPr>
        <w:t>Правовий статус господарських договорів та угод.</w:t>
      </w:r>
    </w:p>
    <w:p w:rsidR="00E32E4C" w:rsidRPr="00081EFE" w:rsidRDefault="00E32E4C">
      <w:pPr>
        <w:rPr>
          <w:rFonts w:ascii="Times New Roman" w:hAnsi="Times New Roman" w:cs="Times New Roman"/>
          <w:sz w:val="24"/>
          <w:szCs w:val="24"/>
          <w:lang w:val="uk-UA"/>
        </w:rPr>
      </w:pPr>
      <w:r w:rsidRPr="00081EFE">
        <w:rPr>
          <w:rFonts w:ascii="Times New Roman" w:hAnsi="Times New Roman" w:cs="Times New Roman"/>
          <w:sz w:val="24"/>
          <w:szCs w:val="24"/>
          <w:lang w:val="uk-UA"/>
        </w:rPr>
        <w:t xml:space="preserve">Мета уроку: </w:t>
      </w:r>
      <w:r w:rsidR="00FA1E3E">
        <w:rPr>
          <w:rFonts w:ascii="Times New Roman" w:hAnsi="Times New Roman" w:cs="Times New Roman"/>
          <w:sz w:val="24"/>
          <w:szCs w:val="24"/>
          <w:lang w:val="uk-UA"/>
        </w:rPr>
        <w:t>Ознайомити учнів</w:t>
      </w:r>
      <w:r w:rsidR="00423CCB">
        <w:rPr>
          <w:rFonts w:ascii="Times New Roman" w:hAnsi="Times New Roman" w:cs="Times New Roman"/>
          <w:sz w:val="24"/>
          <w:szCs w:val="24"/>
          <w:lang w:val="uk-UA"/>
        </w:rPr>
        <w:t xml:space="preserve"> з правовим аспектами господарськими договарами.</w:t>
      </w:r>
    </w:p>
    <w:p w:rsidR="00820BA2" w:rsidRPr="00081EFE" w:rsidRDefault="00820BA2" w:rsidP="00081EFE">
      <w:pPr>
        <w:ind w:firstLine="709"/>
        <w:jc w:val="both"/>
        <w:rPr>
          <w:rFonts w:ascii="Times New Roman" w:hAnsi="Times New Roman" w:cs="Times New Roman"/>
          <w:b/>
          <w:sz w:val="24"/>
          <w:szCs w:val="24"/>
          <w:lang w:val="uk-UA" w:eastAsia="uk-UA"/>
        </w:rPr>
      </w:pPr>
      <w:r w:rsidRPr="00081EFE">
        <w:rPr>
          <w:rFonts w:ascii="Times New Roman" w:hAnsi="Times New Roman" w:cs="Times New Roman"/>
          <w:color w:val="000000"/>
          <w:sz w:val="24"/>
          <w:szCs w:val="24"/>
          <w:lang w:val="uk-UA"/>
        </w:rPr>
        <w:t xml:space="preserve">Правовідносини, пов'язані з господарськими договорами в Україні регулюються Цивільним кодексом України </w:t>
      </w:r>
      <w:r w:rsidRPr="00081EFE">
        <w:rPr>
          <w:rFonts w:ascii="Times New Roman" w:hAnsi="Times New Roman" w:cs="Times New Roman"/>
          <w:sz w:val="24"/>
          <w:szCs w:val="24"/>
          <w:lang w:val="uk-UA"/>
        </w:rPr>
        <w:t>від 16 січня 2003 року № 435-IV (надалі – ЦК України),</w:t>
      </w:r>
      <w:r w:rsidRPr="00081EFE">
        <w:rPr>
          <w:rFonts w:ascii="Times New Roman" w:hAnsi="Times New Roman" w:cs="Times New Roman"/>
          <w:sz w:val="24"/>
          <w:szCs w:val="24"/>
          <w:lang w:val="uk-UA" w:eastAsia="uk-UA"/>
        </w:rPr>
        <w:t xml:space="preserve"> Господарським кодексом України </w:t>
      </w:r>
      <w:r w:rsidRPr="00081EFE">
        <w:rPr>
          <w:rFonts w:ascii="Times New Roman" w:hAnsi="Times New Roman" w:cs="Times New Roman"/>
          <w:sz w:val="24"/>
          <w:szCs w:val="24"/>
          <w:lang w:val="uk-UA"/>
        </w:rPr>
        <w:t xml:space="preserve">від 16 січня 2003 року № 436-IV (надалі – ГКУкраїни), </w:t>
      </w:r>
      <w:hyperlink r:id="rId5" w:tgtFrame="_blank" w:history="1">
        <w:r w:rsidRPr="00081EFE">
          <w:rPr>
            <w:rStyle w:val="a3"/>
            <w:rFonts w:ascii="Times New Roman" w:hAnsi="Times New Roman" w:cs="Times New Roman"/>
            <w:color w:val="auto"/>
            <w:sz w:val="24"/>
            <w:szCs w:val="24"/>
            <w:u w:val="none"/>
            <w:lang w:val="uk-UA"/>
          </w:rPr>
          <w:t>Земельним кодексом України</w:t>
        </w:r>
      </w:hyperlink>
      <w:r w:rsidRPr="00081EFE">
        <w:rPr>
          <w:rFonts w:ascii="Times New Roman" w:hAnsi="Times New Roman" w:cs="Times New Roman"/>
          <w:sz w:val="24"/>
          <w:szCs w:val="24"/>
          <w:lang w:val="uk-UA"/>
        </w:rPr>
        <w:t xml:space="preserve">, </w:t>
      </w:r>
      <w:hyperlink r:id="rId6" w:tgtFrame="_blank" w:history="1">
        <w:r w:rsidRPr="00081EFE">
          <w:rPr>
            <w:rStyle w:val="a3"/>
            <w:rFonts w:ascii="Times New Roman" w:hAnsi="Times New Roman" w:cs="Times New Roman"/>
            <w:color w:val="auto"/>
            <w:sz w:val="24"/>
            <w:szCs w:val="24"/>
            <w:u w:val="none"/>
            <w:lang w:val="uk-UA"/>
          </w:rPr>
          <w:t>Законами України «Про оренду землі»,</w:t>
        </w:r>
      </w:hyperlink>
      <w:r w:rsidRPr="00081EFE">
        <w:rPr>
          <w:rFonts w:ascii="Times New Roman" w:hAnsi="Times New Roman" w:cs="Times New Roman"/>
          <w:sz w:val="24"/>
          <w:szCs w:val="24"/>
          <w:lang w:val="uk-UA"/>
        </w:rPr>
        <w:t xml:space="preserve"> «Про оренду державного та комунального майна», </w:t>
      </w:r>
      <w:hyperlink r:id="rId7" w:tgtFrame="_blank" w:history="1">
        <w:r w:rsidRPr="00081EFE">
          <w:rPr>
            <w:rStyle w:val="a3"/>
            <w:rFonts w:ascii="Times New Roman" w:hAnsi="Times New Roman" w:cs="Times New Roman"/>
            <w:color w:val="auto"/>
            <w:sz w:val="24"/>
            <w:szCs w:val="24"/>
            <w:u w:val="none"/>
            <w:lang w:val="uk-UA"/>
          </w:rPr>
          <w:t>«Про іпотеку»</w:t>
        </w:r>
      </w:hyperlink>
      <w:r w:rsidRPr="00081EFE">
        <w:rPr>
          <w:rFonts w:ascii="Times New Roman" w:hAnsi="Times New Roman" w:cs="Times New Roman"/>
          <w:sz w:val="24"/>
          <w:szCs w:val="24"/>
          <w:lang w:val="uk-UA"/>
        </w:rPr>
        <w:t xml:space="preserve">, </w:t>
      </w:r>
      <w:hyperlink r:id="rId8" w:tgtFrame="_blank" w:history="1">
        <w:r w:rsidRPr="00081EFE">
          <w:rPr>
            <w:rStyle w:val="a3"/>
            <w:rFonts w:ascii="Times New Roman" w:hAnsi="Times New Roman" w:cs="Times New Roman"/>
            <w:color w:val="auto"/>
            <w:sz w:val="24"/>
            <w:szCs w:val="24"/>
            <w:u w:val="none"/>
            <w:lang w:val="uk-UA"/>
          </w:rPr>
          <w:t>«Про страхування»</w:t>
        </w:r>
      </w:hyperlink>
      <w:r w:rsidRPr="00081EFE">
        <w:rPr>
          <w:rFonts w:ascii="Times New Roman" w:hAnsi="Times New Roman" w:cs="Times New Roman"/>
          <w:sz w:val="24"/>
          <w:szCs w:val="24"/>
          <w:lang w:val="uk-UA"/>
        </w:rPr>
        <w:t xml:space="preserve">, </w:t>
      </w:r>
      <w:hyperlink r:id="rId9" w:tgtFrame="_blank" w:history="1">
        <w:r w:rsidRPr="00081EFE">
          <w:rPr>
            <w:rStyle w:val="a3"/>
            <w:rFonts w:ascii="Times New Roman" w:hAnsi="Times New Roman" w:cs="Times New Roman"/>
            <w:color w:val="auto"/>
            <w:sz w:val="24"/>
            <w:szCs w:val="24"/>
            <w:u w:val="none"/>
            <w:lang w:val="uk-UA"/>
          </w:rPr>
          <w:t>«Про банки і банківську діяльність»</w:t>
        </w:r>
      </w:hyperlink>
      <w:r w:rsidRPr="00081EFE">
        <w:rPr>
          <w:rFonts w:ascii="Times New Roman" w:hAnsi="Times New Roman" w:cs="Times New Roman"/>
          <w:sz w:val="24"/>
          <w:szCs w:val="24"/>
          <w:lang w:val="uk-UA"/>
        </w:rPr>
        <w:t xml:space="preserve">, </w:t>
      </w:r>
      <w:hyperlink r:id="rId10" w:tgtFrame="_blank" w:history="1">
        <w:r w:rsidRPr="00081EFE">
          <w:rPr>
            <w:rStyle w:val="a3"/>
            <w:rFonts w:ascii="Times New Roman" w:hAnsi="Times New Roman" w:cs="Times New Roman"/>
            <w:color w:val="auto"/>
            <w:sz w:val="24"/>
            <w:szCs w:val="24"/>
            <w:u w:val="none"/>
            <w:lang w:val="uk-UA"/>
          </w:rPr>
          <w:t>«Про передачу об'єктів права державної та комунальної власності»</w:t>
        </w:r>
      </w:hyperlink>
      <w:r w:rsidRPr="00081EFE">
        <w:rPr>
          <w:rFonts w:ascii="Times New Roman" w:hAnsi="Times New Roman" w:cs="Times New Roman"/>
          <w:sz w:val="24"/>
          <w:szCs w:val="24"/>
          <w:lang w:val="uk-UA"/>
        </w:rPr>
        <w:t>, «Про фінансовий лізинг»  та іншими актами законодавства.</w:t>
      </w:r>
    </w:p>
    <w:p w:rsidR="00820BA2" w:rsidRPr="00081EFE" w:rsidRDefault="00820BA2" w:rsidP="00081EFE">
      <w:pPr>
        <w:pStyle w:val="a4"/>
        <w:widowControl/>
        <w:autoSpaceDE/>
        <w:adjustRightInd/>
        <w:ind w:left="0" w:firstLine="709"/>
        <w:jc w:val="both"/>
        <w:rPr>
          <w:sz w:val="24"/>
          <w:szCs w:val="24"/>
          <w:lang w:val="uk-UA" w:eastAsia="uk-UA"/>
        </w:rPr>
      </w:pPr>
      <w:r w:rsidRPr="00081EFE">
        <w:rPr>
          <w:sz w:val="24"/>
          <w:szCs w:val="24"/>
          <w:lang w:val="uk-UA" w:eastAsia="uk-UA"/>
        </w:rPr>
        <w:t>Термін «господарський договір» широко використовується в законодавстві, юридичній літературі та в господарській практиці. Однак чинне законодавство не містить визначення господарського договору, хоча в ГК України</w:t>
      </w:r>
      <w:r w:rsidRPr="00081EFE">
        <w:rPr>
          <w:sz w:val="24"/>
          <w:szCs w:val="24"/>
          <w:lang w:val="uk-UA"/>
        </w:rPr>
        <w:t xml:space="preserve"> </w:t>
      </w:r>
      <w:r w:rsidRPr="00081EFE">
        <w:rPr>
          <w:sz w:val="24"/>
          <w:szCs w:val="24"/>
          <w:lang w:val="uk-UA" w:eastAsia="uk-UA"/>
        </w:rPr>
        <w:t>йому присвячена ціла глава - 20 «Господарські договори» (статті 179-188).</w:t>
      </w:r>
    </w:p>
    <w:p w:rsidR="00820BA2" w:rsidRPr="00081EFE" w:rsidRDefault="00820BA2" w:rsidP="00081EFE">
      <w:pPr>
        <w:pStyle w:val="a4"/>
        <w:widowControl/>
        <w:autoSpaceDE/>
        <w:adjustRightInd/>
        <w:ind w:left="0" w:firstLine="709"/>
        <w:jc w:val="both"/>
        <w:rPr>
          <w:sz w:val="24"/>
          <w:szCs w:val="24"/>
          <w:lang w:val="uk-UA" w:eastAsia="uk-UA"/>
        </w:rPr>
      </w:pPr>
      <w:r w:rsidRPr="00081EFE">
        <w:rPr>
          <w:noProof/>
          <w:sz w:val="24"/>
          <w:szCs w:val="24"/>
        </w:rPr>
        <mc:AlternateContent>
          <mc:Choice Requires="wps">
            <w:drawing>
              <wp:anchor distT="0" distB="0" distL="114300" distR="114300" simplePos="0" relativeHeight="251651072" behindDoc="0" locked="0" layoutInCell="1" allowOverlap="1">
                <wp:simplePos x="0" y="0"/>
                <wp:positionH relativeFrom="column">
                  <wp:posOffset>-13335</wp:posOffset>
                </wp:positionH>
                <wp:positionV relativeFrom="paragraph">
                  <wp:posOffset>385445</wp:posOffset>
                </wp:positionV>
                <wp:extent cx="2190750" cy="1638300"/>
                <wp:effectExtent l="5715" t="80645" r="80010" b="5080"/>
                <wp:wrapNone/>
                <wp:docPr id="3" name="Стрелка вправо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0" cy="1638300"/>
                        </a:xfrm>
                        <a:prstGeom prst="rightArrow">
                          <a:avLst>
                            <a:gd name="adj1" fmla="val 50000"/>
                            <a:gd name="adj2" fmla="val 33430"/>
                          </a:avLst>
                        </a:prstGeom>
                        <a:solidFill>
                          <a:srgbClr val="15F7DC"/>
                        </a:solidFill>
                        <a:ln w="9525">
                          <a:solidFill>
                            <a:srgbClr val="000000"/>
                          </a:solidFill>
                          <a:miter lim="800000"/>
                          <a:headEnd/>
                          <a:tailEnd/>
                        </a:ln>
                        <a:effectLst>
                          <a:outerShdw dist="107763" dir="18900000" algn="ctr" rotWithShape="0">
                            <a:srgbClr val="808080">
                              <a:alpha val="50000"/>
                            </a:srgbClr>
                          </a:outerShdw>
                        </a:effectLst>
                      </wps:spPr>
                      <wps:txbx>
                        <w:txbxContent>
                          <w:p w:rsidR="00820BA2" w:rsidRDefault="00820BA2" w:rsidP="00820BA2">
                            <w:pPr>
                              <w:ind w:firstLine="709"/>
                              <w:jc w:val="both"/>
                              <w:rPr>
                                <w:sz w:val="28"/>
                                <w:szCs w:val="28"/>
                                <w:lang w:val="uk-UA" w:eastAsia="uk-UA"/>
                              </w:rPr>
                            </w:pPr>
                            <w:r w:rsidRPr="00081EFE">
                              <w:rPr>
                                <w:rFonts w:ascii="Times New Roman" w:hAnsi="Times New Roman" w:cs="Times New Roman"/>
                                <w:sz w:val="28"/>
                                <w:szCs w:val="28"/>
                                <w:lang w:val="uk-UA" w:eastAsia="uk-UA"/>
                              </w:rPr>
                              <w:t>Термін господарський договір</w:t>
                            </w:r>
                            <w:r>
                              <w:rPr>
                                <w:sz w:val="28"/>
                                <w:szCs w:val="28"/>
                                <w:lang w:val="uk-UA" w:eastAsia="uk-UA"/>
                              </w:rPr>
                              <w:t xml:space="preserve"> </w:t>
                            </w:r>
                            <w:r w:rsidRPr="00081EFE">
                              <w:rPr>
                                <w:rFonts w:ascii="Times New Roman" w:hAnsi="Times New Roman" w:cs="Times New Roman"/>
                                <w:sz w:val="28"/>
                                <w:szCs w:val="28"/>
                                <w:lang w:val="uk-UA" w:eastAsia="uk-UA"/>
                              </w:rPr>
                              <w:t>використовується в</w:t>
                            </w:r>
                            <w:r>
                              <w:rPr>
                                <w:sz w:val="28"/>
                                <w:szCs w:val="28"/>
                                <w:lang w:val="uk-UA" w:eastAsia="uk-UA"/>
                              </w:rPr>
                              <w:t xml:space="preserve"> таких значеннях:</w:t>
                            </w:r>
                          </w:p>
                          <w:p w:rsidR="00820BA2" w:rsidRDefault="00820BA2" w:rsidP="00820BA2">
                            <w:pPr>
                              <w:rPr>
                                <w:sz w:val="20"/>
                                <w:szCs w:val="20"/>
                                <w:lang w:val="uk-UA" w:eastAsia="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3" o:spid="_x0000_s1026" type="#_x0000_t13" style="position:absolute;left:0;text-align:left;margin-left:-1.05pt;margin-top:30.35pt;width:172.5pt;height:1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sz3vgIAAFoFAAAOAAAAZHJzL2Uyb0RvYy54bWysVNFu0zAUfUfiHyy/syRNu7bR0mnqGEIa&#10;MGkgnl3baQyOHWy36XhC/Al/MCHxAhL8QvZHXDtpydgbopUS39zr63PPPdcnp7tKoi03VmiV4+Qo&#10;xogrqplQ6xy/eX3xZIaRdUQxIrXiOb7hFp8uHj86aeqMj3SpJeMGQRJls6bOcelcnUWRpSWviD3S&#10;NVfgLLSpiAPTrCNmSAPZKxmN4vg4arRhtdGUWwtfzzsnXoT8RcGpe1UUljskcwzYXHia8Fz5Z7Q4&#10;IdnakLoUtIdB/gFFRYSCQw+pzokjaGPEg1SVoEZbXbgjqqtIF4WgPNQA1STxX9Vcl6TmoRYgx9YH&#10;muz/S0tfbq8MEizHKUaKVNCi9svd57tP7bf2R/u9vUXt1/YXmLfw/olST1hT2wz2XddXxpds60tN&#10;31uk9LIkas3PjNFNyQkDmImPj+5t8IaFrWjVvNAMziMbpwN3u8JUPiGwgnahRTeHFvGdQxQ+jpJ5&#10;PJ1AJyn4kuN0lsahiRHJ9ttrY90zrivkFzk2Yl26gCkcQraX1oVOsb5ewt4lGBWVhMZviUSTGH69&#10;MAYxo2FMmo7T/bl9RkCwPzmwoqVgF0LKYJj1aikNgvSAenIxPV8GYoC8YZhUqMnxfDKaBKj3fHaY&#10;wiM81H0vrBIO5kmKKsezQxDJfDueKhbU7oiQ3RogS+Xx8TApPTF6AymuS9YgJjyBSTydHoM6mIC5&#10;SWbzLi0icg0TT53ByGj3VrgyyNV37EHJs9j/O/5lXZKOiAPRgKMvD8QC/d8DCNYAWxCS106nQbdb&#10;7Xo5rjS7AUkBkKAbuJBgUWrzEaMGhjvH9sOGGI6RfK5AlvNkPPa3QTDGk+kIDDP0rIYeoiikyrHD&#10;qFsuXXeDbOogLmAllKb0GUi5EG6v+Q5VPwAwwKGe/rLxN8TQDlF/rsTFbwAAAP//AwBQSwMEFAAG&#10;AAgAAAAhAAJT9YLeAAAACQEAAA8AAABkcnMvZG93bnJldi54bWxMj8FOwzAMhu9IvENkJG5b0oLW&#10;rjSdEAIOoCEx9gBZ67UVjVOSbC1vjznBzdb/6/PncjPbQZzRh96RhmSpQCDVrump1bD/eFrkIEI0&#10;1JjBEWr4xgCb6vKiNEXjJnrH8y62giEUCqOhi3EspAx1h9aEpRuRODs6b03k1bey8WZiuB1kqtRK&#10;WtMTX+jMiA8d1p+7k2XK45TF+jjTW3jevrwmPlf4lWt9fTXf34GIOMe/MvzqszpU7HRwJ2qCGDQs&#10;0oSbGlYqA8H5zW26BnHgIckzkFUp/39Q/QAAAP//AwBQSwECLQAUAAYACAAAACEAtoM4kv4AAADh&#10;AQAAEwAAAAAAAAAAAAAAAAAAAAAAW0NvbnRlbnRfVHlwZXNdLnhtbFBLAQItABQABgAIAAAAIQA4&#10;/SH/1gAAAJQBAAALAAAAAAAAAAAAAAAAAC8BAABfcmVscy8ucmVsc1BLAQItABQABgAIAAAAIQC7&#10;msz3vgIAAFoFAAAOAAAAAAAAAAAAAAAAAC4CAABkcnMvZTJvRG9jLnhtbFBLAQItABQABgAIAAAA&#10;IQACU/WC3gAAAAkBAAAPAAAAAAAAAAAAAAAAABgFAABkcnMvZG93bnJldi54bWxQSwUGAAAAAAQA&#10;BADzAAAAIwYAAAAA&#10;" fillcolor="#15f7dc">
                <v:shadow on="t" opacity=".5" offset="6pt,-6pt"/>
                <v:textbox>
                  <w:txbxContent>
                    <w:p w:rsidR="00820BA2" w:rsidRDefault="00820BA2" w:rsidP="00820BA2">
                      <w:pPr>
                        <w:ind w:firstLine="709"/>
                        <w:jc w:val="both"/>
                        <w:rPr>
                          <w:sz w:val="28"/>
                          <w:szCs w:val="28"/>
                          <w:lang w:val="uk-UA" w:eastAsia="uk-UA"/>
                        </w:rPr>
                      </w:pPr>
                      <w:r w:rsidRPr="00081EFE">
                        <w:rPr>
                          <w:rFonts w:ascii="Times New Roman" w:hAnsi="Times New Roman" w:cs="Times New Roman"/>
                          <w:sz w:val="28"/>
                          <w:szCs w:val="28"/>
                          <w:lang w:val="uk-UA" w:eastAsia="uk-UA"/>
                        </w:rPr>
                        <w:t>Термін господарський договір</w:t>
                      </w:r>
                      <w:r>
                        <w:rPr>
                          <w:sz w:val="28"/>
                          <w:szCs w:val="28"/>
                          <w:lang w:val="uk-UA" w:eastAsia="uk-UA"/>
                        </w:rPr>
                        <w:t xml:space="preserve"> </w:t>
                      </w:r>
                      <w:r w:rsidRPr="00081EFE">
                        <w:rPr>
                          <w:rFonts w:ascii="Times New Roman" w:hAnsi="Times New Roman" w:cs="Times New Roman"/>
                          <w:sz w:val="28"/>
                          <w:szCs w:val="28"/>
                          <w:lang w:val="uk-UA" w:eastAsia="uk-UA"/>
                        </w:rPr>
                        <w:t>використовується в</w:t>
                      </w:r>
                      <w:r>
                        <w:rPr>
                          <w:sz w:val="28"/>
                          <w:szCs w:val="28"/>
                          <w:lang w:val="uk-UA" w:eastAsia="uk-UA"/>
                        </w:rPr>
                        <w:t xml:space="preserve"> таких значеннях:</w:t>
                      </w:r>
                    </w:p>
                    <w:p w:rsidR="00820BA2" w:rsidRDefault="00820BA2" w:rsidP="00820BA2">
                      <w:pPr>
                        <w:rPr>
                          <w:sz w:val="20"/>
                          <w:szCs w:val="20"/>
                          <w:lang w:val="uk-UA" w:eastAsia="ru-RU"/>
                        </w:rPr>
                      </w:pPr>
                    </w:p>
                  </w:txbxContent>
                </v:textbox>
              </v:shape>
            </w:pict>
          </mc:Fallback>
        </mc:AlternateContent>
      </w:r>
      <w:r w:rsidRPr="00081EFE">
        <w:rPr>
          <w:noProof/>
          <w:sz w:val="24"/>
          <w:szCs w:val="24"/>
        </w:rPr>
        <mc:AlternateContent>
          <mc:Choice Requires="wps">
            <w:drawing>
              <wp:anchor distT="0" distB="0" distL="114300" distR="114300" simplePos="0" relativeHeight="251652096" behindDoc="0" locked="0" layoutInCell="1" allowOverlap="1">
                <wp:simplePos x="0" y="0"/>
                <wp:positionH relativeFrom="column">
                  <wp:posOffset>2529840</wp:posOffset>
                </wp:positionH>
                <wp:positionV relativeFrom="paragraph">
                  <wp:posOffset>924560</wp:posOffset>
                </wp:positionV>
                <wp:extent cx="3467100" cy="733425"/>
                <wp:effectExtent l="15240" t="10160" r="13335" b="1841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7100" cy="733425"/>
                        </a:xfrm>
                        <a:prstGeom prst="rect">
                          <a:avLst/>
                        </a:prstGeom>
                        <a:solidFill>
                          <a:schemeClr val="accent5">
                            <a:lumMod val="40000"/>
                            <a:lumOff val="60000"/>
                          </a:schemeClr>
                        </a:solidFill>
                        <a:ln w="19050">
                          <a:solidFill>
                            <a:srgbClr val="000000"/>
                          </a:solidFill>
                          <a:miter lim="800000"/>
                          <a:headEnd/>
                          <a:tailEnd/>
                        </a:ln>
                      </wps:spPr>
                      <wps:txbx>
                        <w:txbxContent>
                          <w:p w:rsidR="00820BA2" w:rsidRPr="00081EFE" w:rsidRDefault="00820BA2" w:rsidP="00820BA2">
                            <w:pPr>
                              <w:jc w:val="both"/>
                              <w:rPr>
                                <w:rFonts w:ascii="Times New Roman" w:hAnsi="Times New Roman" w:cs="Times New Roman"/>
                                <w:sz w:val="28"/>
                                <w:szCs w:val="28"/>
                                <w:lang w:val="uk-UA" w:eastAsia="uk-UA"/>
                              </w:rPr>
                            </w:pPr>
                            <w:r w:rsidRPr="00081EFE">
                              <w:rPr>
                                <w:rFonts w:ascii="Times New Roman" w:hAnsi="Times New Roman" w:cs="Times New Roman"/>
                                <w:sz w:val="28"/>
                                <w:szCs w:val="28"/>
                                <w:lang w:val="uk-UA" w:eastAsia="uk-UA"/>
                              </w:rPr>
                              <w:t>як зобов'язання сторін (учасників господарських відносин), що ґрунтуються на укладеній ними угоді;</w:t>
                            </w:r>
                          </w:p>
                          <w:p w:rsidR="00820BA2" w:rsidRDefault="00820BA2" w:rsidP="00820BA2">
                            <w:pPr>
                              <w:rPr>
                                <w:sz w:val="20"/>
                                <w:szCs w:val="20"/>
                                <w:lang w:val="uk-UA" w:eastAsia="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7" style="position:absolute;left:0;text-align:left;margin-left:199.2pt;margin-top:72.8pt;width:273pt;height:5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KXcAIAAJ4EAAAOAAAAZHJzL2Uyb0RvYy54bWysVM1uEzEQviPxDpbvdDdp0p9VNlXVUoRU&#10;oFLhARyvN2vhP8ZONuWExBWJR+AhuCB++gybN2LsTdMUbog9WJ4Zzzc/38xOTlZakaUAL60p6WAv&#10;p0QYbitp5iV98/riyRElPjBTMWWNKOmN8PRk+vjRpHWFGNrGqkoAQRDji9aVtAnBFVnmeSM083vW&#10;CYPG2oJmAUWYZxWwFtG1yoZ5fpC1FioHlgvvUXveG+k04de14OFVXXsRiCop5hbSCemcxTObTlgx&#10;B+YayTdpsH/IQjNpMOgW6pwFRhYg/4LSkoP1tg573OrM1rXkItWA1QzyP6q5bpgTqRZsjnfbNvn/&#10;B8tfLq+AyKqkQ0oM00hR92X9Yf25+9ndrj92X7vb7sf6U/er+9Z9J8PYr9b5At2u3RXEir27tPyt&#10;J8aeNczMxSmAbRvBKsxyEN9nDxyi4NGVzNoXtsJwbBFsat2qBh0BsSlklRi62TIkVoFwVO6PDg4H&#10;ORLJ0Xa4vz8ajlMIVtx5O/DhmbCaxEtJAScgobPlpQ8xG1bcPUnZWyWrC6lUEuLUiTMFZMlwXhjn&#10;woRxclcLjen2+lGOXz85qMb56tUHd2oMkeY3IqWAfjeIMqTFzhzn4zwhPzB6mM+28SNeHygi7mJo&#10;GXBrlNQlPdo+YkXs+lNTpZkOTKr+js7KbGiIne8ZDKvZKvGeOIqszGx1g7yA7ZcElxovjYX3lLS4&#10;ICX17xYMBCXquUFujwejUdyoJIzGh0MUYNcy27UwwxGqpIGS/noW+i1cOJDzBiMNUjeMPcV5qGWi&#10;6j6rTfq4BKmhm4WNW7Yrp1f3v5XpbwAAAP//AwBQSwMEFAAGAAgAAAAhABzdBA7gAAAACwEAAA8A&#10;AABkcnMvZG93bnJldi54bWxMj8FOwzAMhu9IvENkJC6IJR1d2UrTCSEBu1K2Sdy8JqQVTVI16Vre&#10;HnOCo/1/+v252M62Y2c9hNY7CclCANOu9qp1RsL+/fl2DSxEdAo777SEbx1gW15eFJgrP7k3fa6i&#10;YVTiQo4Smhj7nPNQN9piWPheO8o+/WAx0jgYrgacqNx2fClExi22ji402OunRtdf1Wgl3I/TURzM&#10;jTmm4rXiu5ePccKVlNdX8+MDsKjn+AfDrz6pQ0lOJz86FVgn4W6zTgmlIF1lwIjYpCltThKWWZIA&#10;Lwv+/4fyBwAA//8DAFBLAQItABQABgAIAAAAIQC2gziS/gAAAOEBAAATAAAAAAAAAAAAAAAAAAAA&#10;AABbQ29udGVudF9UeXBlc10ueG1sUEsBAi0AFAAGAAgAAAAhADj9If/WAAAAlAEAAAsAAAAAAAAA&#10;AAAAAAAALwEAAF9yZWxzLy5yZWxzUEsBAi0AFAAGAAgAAAAhAD/RcpdwAgAAngQAAA4AAAAAAAAA&#10;AAAAAAAALgIAAGRycy9lMm9Eb2MueG1sUEsBAi0AFAAGAAgAAAAhABzdBA7gAAAACwEAAA8AAAAA&#10;AAAAAAAAAAAAygQAAGRycy9kb3ducmV2LnhtbFBLBQYAAAAABAAEAPMAAADXBQAAAAA=&#10;" fillcolor="#b4c6e7 [1304]" strokeweight="1.5pt">
                <v:textbox>
                  <w:txbxContent>
                    <w:p w:rsidR="00820BA2" w:rsidRPr="00081EFE" w:rsidRDefault="00820BA2" w:rsidP="00820BA2">
                      <w:pPr>
                        <w:jc w:val="both"/>
                        <w:rPr>
                          <w:rFonts w:ascii="Times New Roman" w:hAnsi="Times New Roman" w:cs="Times New Roman"/>
                          <w:sz w:val="28"/>
                          <w:szCs w:val="28"/>
                          <w:lang w:val="uk-UA" w:eastAsia="uk-UA"/>
                        </w:rPr>
                      </w:pPr>
                      <w:r w:rsidRPr="00081EFE">
                        <w:rPr>
                          <w:rFonts w:ascii="Times New Roman" w:hAnsi="Times New Roman" w:cs="Times New Roman"/>
                          <w:sz w:val="28"/>
                          <w:szCs w:val="28"/>
                          <w:lang w:val="uk-UA" w:eastAsia="uk-UA"/>
                        </w:rPr>
                        <w:t>як зобов'язання сторін (учасників господарських відносин), що ґрунтуються на укладеній ними угоді;</w:t>
                      </w:r>
                    </w:p>
                    <w:p w:rsidR="00820BA2" w:rsidRDefault="00820BA2" w:rsidP="00820BA2">
                      <w:pPr>
                        <w:rPr>
                          <w:sz w:val="20"/>
                          <w:szCs w:val="20"/>
                          <w:lang w:val="uk-UA" w:eastAsia="ru-RU"/>
                        </w:rPr>
                      </w:pPr>
                    </w:p>
                  </w:txbxContent>
                </v:textbox>
              </v:rect>
            </w:pict>
          </mc:Fallback>
        </mc:AlternateContent>
      </w:r>
      <w:r w:rsidRPr="00081EFE">
        <w:rPr>
          <w:noProof/>
          <w:sz w:val="24"/>
          <w:szCs w:val="24"/>
        </w:rPr>
        <mc:AlternateContent>
          <mc:Choice Requires="wps">
            <w:drawing>
              <wp:anchor distT="0" distB="0" distL="114300" distR="114300" simplePos="0" relativeHeight="251653120" behindDoc="0" locked="0" layoutInCell="1" allowOverlap="1">
                <wp:simplePos x="0" y="0"/>
                <wp:positionH relativeFrom="column">
                  <wp:posOffset>2529840</wp:posOffset>
                </wp:positionH>
                <wp:positionV relativeFrom="paragraph">
                  <wp:posOffset>104140</wp:posOffset>
                </wp:positionV>
                <wp:extent cx="3467100" cy="733425"/>
                <wp:effectExtent l="15240" t="18415" r="13335" b="1016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7100" cy="733425"/>
                        </a:xfrm>
                        <a:prstGeom prst="rect">
                          <a:avLst/>
                        </a:prstGeom>
                        <a:solidFill>
                          <a:schemeClr val="accent5">
                            <a:lumMod val="40000"/>
                            <a:lumOff val="60000"/>
                          </a:schemeClr>
                        </a:solidFill>
                        <a:ln w="19050">
                          <a:solidFill>
                            <a:srgbClr val="000000"/>
                          </a:solidFill>
                          <a:miter lim="800000"/>
                          <a:headEnd/>
                          <a:tailEnd/>
                        </a:ln>
                      </wps:spPr>
                      <wps:txbx>
                        <w:txbxContent>
                          <w:p w:rsidR="00820BA2" w:rsidRPr="00081EFE" w:rsidRDefault="00820BA2" w:rsidP="00820BA2">
                            <w:pPr>
                              <w:jc w:val="both"/>
                              <w:rPr>
                                <w:rFonts w:ascii="Times New Roman" w:hAnsi="Times New Roman" w:cs="Times New Roman"/>
                              </w:rPr>
                            </w:pPr>
                            <w:r w:rsidRPr="00081EFE">
                              <w:rPr>
                                <w:rFonts w:ascii="Times New Roman" w:hAnsi="Times New Roman" w:cs="Times New Roman"/>
                                <w:sz w:val="28"/>
                                <w:szCs w:val="28"/>
                                <w:lang w:val="uk-UA" w:eastAsia="uk-UA"/>
                              </w:rPr>
                              <w:t>як угода (правочин), що породжує права та обов'язки учасників господарських відносин;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8" style="position:absolute;left:0;text-align:left;margin-left:199.2pt;margin-top:8.2pt;width:273pt;height:5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XSSbwIAAJ4EAAAOAAAAZHJzL2Uyb0RvYy54bWysVM1uEzEQviPxDpbvdDdp0p9VNlXVUoRU&#10;oFLhARyvN2vhP8ZONuWE1CsSj8BDcEH89Bk2b8TY24QUbogcVp4Zzzef55vJ5GSlFVkK8NKakg72&#10;ckqE4baSZl7SN68vnhxR4gMzFVPWiJLeCE9Ppo8fTVpXiKFtrKoEEAQxvmhdSZsQXJFlnjdCM79n&#10;nTAYrC1oFtCEeVYBaxFdq2yY5wdZa6FyYLnwHr3nfZBOE35dCx5e1bUXgaiSIreQvpC+s/jNphNW&#10;zIG5RvJ7GuwfWGgmDRbdQp2zwMgC5F9QWnKw3tZhj1ud2bqWXKQ34GsG+R+vuW6YE+kt2Bzvtm3y&#10;/w+Wv1xeAZEVakeJYRol6j6vP6w/dT+6u/Vt96W7676vP3Y/u6/dNzKI/WqdLzDt2l1BfLF3l5a/&#10;9cTYs4aZuTgFsG0jWIUs0/3sQUI0PKaSWfvCVliOLYJNrVvVoCMgNoWskkI3W4XEKhCOzv3RweEg&#10;RyE5xg7390fDcaSUsWKT7cCHZ8JqEg8lBZyAhM6Wlz70VzdXEnurZHUhlUpGnDpxpoAsGc4L41yY&#10;ME7paqGRbu8f5fjrJwfdOF+9+2DjRjZpfiNS4uZ3iyhDWuzMcT7OE/KDoIf5bFs/4vWFIuIuhpYB&#10;t0ZJXdKj7SVWxK4/NVWa6cCk6s+YrAzy2HS+VzCsZquk+3Cj6cxWN6gL2H5JcKnx0Fh4T0mLC1JS&#10;/27BQFCinhvU9ngwGsWNSsZofDhEA3Yjs90IMxyhShoo6Y9nod/ChQM5b7DSIHXD2FOch1omqSLj&#10;ntU9fVyC1ND7hY1btmunW7//Vqa/AAAA//8DAFBLAwQUAAYACAAAACEACP+KDd8AAAAKAQAADwAA&#10;AGRycy9kb3ducmV2LnhtbEyPy07DMBBF90j8gzVIbBC1S0PbhDgVQuKxJdBK7KbxkETEdhQ7Tfh7&#10;hhWs5nGv7pzJd7PtxImG0HqnYblQIMhV3rSu1vD+9ni9BREiOoOdd6ThmwLsivOzHDPjJ/dKpzLW&#10;gkNcyFBDE2OfSRmqhiyGhe/JsfbpB4uRx6GWZsCJw20nb5RaS4ut4wsN9vTQUPVVjlbDZpwOal9f&#10;1YdEPZfy5eljnPBW68uL+f4ORKQ5/pnhF5/RoWCmox+dCaLTsEq3CVtZWHNlQ5ok3Bx5sVqmIItc&#10;/n+h+AEAAP//AwBQSwECLQAUAAYACAAAACEAtoM4kv4AAADhAQAAEwAAAAAAAAAAAAAAAAAAAAAA&#10;W0NvbnRlbnRfVHlwZXNdLnhtbFBLAQItABQABgAIAAAAIQA4/SH/1gAAAJQBAAALAAAAAAAAAAAA&#10;AAAAAC8BAABfcmVscy8ucmVsc1BLAQItABQABgAIAAAAIQDf4XSSbwIAAJ4EAAAOAAAAAAAAAAAA&#10;AAAAAC4CAABkcnMvZTJvRG9jLnhtbFBLAQItABQABgAIAAAAIQAI/4oN3wAAAAoBAAAPAAAAAAAA&#10;AAAAAAAAAMkEAABkcnMvZG93bnJldi54bWxQSwUGAAAAAAQABADzAAAA1QUAAAAA&#10;" fillcolor="#b4c6e7 [1304]" strokeweight="1.5pt">
                <v:textbox>
                  <w:txbxContent>
                    <w:p w:rsidR="00820BA2" w:rsidRPr="00081EFE" w:rsidRDefault="00820BA2" w:rsidP="00820BA2">
                      <w:pPr>
                        <w:jc w:val="both"/>
                        <w:rPr>
                          <w:rFonts w:ascii="Times New Roman" w:hAnsi="Times New Roman" w:cs="Times New Roman"/>
                        </w:rPr>
                      </w:pPr>
                      <w:r w:rsidRPr="00081EFE">
                        <w:rPr>
                          <w:rFonts w:ascii="Times New Roman" w:hAnsi="Times New Roman" w:cs="Times New Roman"/>
                          <w:sz w:val="28"/>
                          <w:szCs w:val="28"/>
                          <w:lang w:val="uk-UA" w:eastAsia="uk-UA"/>
                        </w:rPr>
                        <w:t>як угода (правочин), що породжує права та обов'язки учасників господарських відносин;</w:t>
                      </w:r>
                    </w:p>
                  </w:txbxContent>
                </v:textbox>
              </v:rect>
            </w:pict>
          </mc:Fallback>
        </mc:AlternateContent>
      </w:r>
    </w:p>
    <w:p w:rsidR="00820BA2" w:rsidRPr="00081EFE" w:rsidRDefault="00820BA2" w:rsidP="00081EFE">
      <w:pPr>
        <w:pStyle w:val="a4"/>
        <w:widowControl/>
        <w:autoSpaceDE/>
        <w:adjustRightInd/>
        <w:ind w:left="0" w:firstLine="709"/>
        <w:jc w:val="both"/>
        <w:rPr>
          <w:sz w:val="24"/>
          <w:szCs w:val="24"/>
          <w:lang w:val="uk-UA" w:eastAsia="uk-UA"/>
        </w:rPr>
      </w:pPr>
    </w:p>
    <w:p w:rsidR="00820BA2" w:rsidRPr="00081EFE" w:rsidRDefault="00820BA2" w:rsidP="00081EFE">
      <w:pPr>
        <w:pStyle w:val="a4"/>
        <w:widowControl/>
        <w:autoSpaceDE/>
        <w:adjustRightInd/>
        <w:ind w:left="0" w:firstLine="709"/>
        <w:jc w:val="both"/>
        <w:rPr>
          <w:sz w:val="24"/>
          <w:szCs w:val="24"/>
          <w:lang w:val="uk-UA" w:eastAsia="uk-UA"/>
        </w:rPr>
      </w:pPr>
    </w:p>
    <w:p w:rsidR="00820BA2" w:rsidRPr="00081EFE" w:rsidRDefault="00820BA2" w:rsidP="00081EFE">
      <w:pPr>
        <w:pStyle w:val="a4"/>
        <w:widowControl/>
        <w:autoSpaceDE/>
        <w:adjustRightInd/>
        <w:ind w:left="0" w:firstLine="709"/>
        <w:jc w:val="both"/>
        <w:rPr>
          <w:sz w:val="24"/>
          <w:szCs w:val="24"/>
          <w:lang w:val="uk-UA" w:eastAsia="uk-UA"/>
        </w:rPr>
      </w:pPr>
    </w:p>
    <w:p w:rsidR="00820BA2" w:rsidRPr="00081EFE" w:rsidRDefault="00820BA2" w:rsidP="00081EFE">
      <w:pPr>
        <w:pStyle w:val="a4"/>
        <w:widowControl/>
        <w:autoSpaceDE/>
        <w:adjustRightInd/>
        <w:ind w:left="0" w:firstLine="709"/>
        <w:jc w:val="both"/>
        <w:rPr>
          <w:sz w:val="24"/>
          <w:szCs w:val="24"/>
          <w:lang w:val="uk-UA" w:eastAsia="uk-UA"/>
        </w:rPr>
      </w:pPr>
    </w:p>
    <w:p w:rsidR="00820BA2" w:rsidRPr="00081EFE" w:rsidRDefault="00820BA2" w:rsidP="00081EFE">
      <w:pPr>
        <w:pStyle w:val="a4"/>
        <w:widowControl/>
        <w:autoSpaceDE/>
        <w:adjustRightInd/>
        <w:ind w:left="0" w:firstLine="709"/>
        <w:jc w:val="both"/>
        <w:rPr>
          <w:sz w:val="24"/>
          <w:szCs w:val="24"/>
          <w:lang w:val="uk-UA" w:eastAsia="uk-UA"/>
        </w:rPr>
      </w:pPr>
    </w:p>
    <w:p w:rsidR="00820BA2" w:rsidRPr="00081EFE" w:rsidRDefault="00820BA2" w:rsidP="00081EFE">
      <w:pPr>
        <w:jc w:val="both"/>
        <w:rPr>
          <w:rFonts w:ascii="Times New Roman" w:hAnsi="Times New Roman" w:cs="Times New Roman"/>
          <w:sz w:val="24"/>
          <w:szCs w:val="24"/>
          <w:lang w:val="uk-UA"/>
        </w:rPr>
      </w:pPr>
    </w:p>
    <w:p w:rsidR="00820BA2" w:rsidRPr="00081EFE" w:rsidRDefault="00820BA2" w:rsidP="00081EFE">
      <w:pPr>
        <w:jc w:val="both"/>
        <w:rPr>
          <w:rFonts w:ascii="Times New Roman" w:hAnsi="Times New Roman" w:cs="Times New Roman"/>
          <w:sz w:val="24"/>
          <w:szCs w:val="24"/>
          <w:lang w:val="uk-UA"/>
        </w:rPr>
      </w:pPr>
    </w:p>
    <w:p w:rsidR="00820BA2" w:rsidRPr="00081EFE" w:rsidRDefault="00820BA2" w:rsidP="00081EFE">
      <w:pPr>
        <w:pStyle w:val="a4"/>
        <w:widowControl/>
        <w:autoSpaceDE/>
        <w:adjustRightInd/>
        <w:ind w:left="0" w:firstLine="709"/>
        <w:jc w:val="both"/>
        <w:rPr>
          <w:sz w:val="24"/>
          <w:szCs w:val="24"/>
          <w:lang w:val="uk-UA" w:eastAsia="uk-UA"/>
        </w:rPr>
      </w:pPr>
      <w:r w:rsidRPr="00081EFE">
        <w:rPr>
          <w:sz w:val="24"/>
          <w:szCs w:val="24"/>
          <w:lang w:val="uk-UA"/>
        </w:rPr>
        <w:tab/>
      </w:r>
    </w:p>
    <w:p w:rsidR="00820BA2" w:rsidRPr="00081EFE" w:rsidRDefault="00820BA2" w:rsidP="00081EFE">
      <w:pPr>
        <w:pStyle w:val="a4"/>
        <w:widowControl/>
        <w:autoSpaceDE/>
        <w:adjustRightInd/>
        <w:ind w:left="0" w:firstLine="709"/>
        <w:jc w:val="both"/>
        <w:rPr>
          <w:sz w:val="24"/>
          <w:szCs w:val="24"/>
          <w:lang w:val="uk-UA" w:eastAsia="uk-UA"/>
        </w:rPr>
      </w:pPr>
    </w:p>
    <w:p w:rsidR="00820BA2" w:rsidRPr="00081EFE" w:rsidRDefault="00820BA2" w:rsidP="00081EFE">
      <w:pPr>
        <w:pStyle w:val="a4"/>
        <w:widowControl/>
        <w:autoSpaceDE/>
        <w:adjustRightInd/>
        <w:ind w:left="0" w:firstLine="709"/>
        <w:jc w:val="both"/>
        <w:rPr>
          <w:sz w:val="24"/>
          <w:szCs w:val="24"/>
          <w:lang w:val="uk-UA" w:eastAsia="uk-UA"/>
        </w:rPr>
      </w:pPr>
    </w:p>
    <w:p w:rsidR="00820BA2" w:rsidRPr="00081EFE" w:rsidRDefault="00820BA2" w:rsidP="00081EFE">
      <w:pPr>
        <w:jc w:val="both"/>
        <w:rPr>
          <w:rFonts w:ascii="Times New Roman" w:hAnsi="Times New Roman" w:cs="Times New Roman"/>
          <w:sz w:val="24"/>
          <w:szCs w:val="24"/>
          <w:lang w:val="uk-UA" w:eastAsia="uk-UA"/>
        </w:rPr>
      </w:pPr>
    </w:p>
    <w:p w:rsidR="00820BA2" w:rsidRPr="00081EFE" w:rsidRDefault="00820BA2" w:rsidP="00081EFE">
      <w:pPr>
        <w:ind w:firstLine="709"/>
        <w:jc w:val="both"/>
        <w:rPr>
          <w:rFonts w:ascii="Times New Roman" w:hAnsi="Times New Roman" w:cs="Times New Roman"/>
          <w:sz w:val="24"/>
          <w:szCs w:val="24"/>
          <w:lang w:val="uk-UA" w:eastAsia="uk-UA"/>
        </w:rPr>
      </w:pPr>
      <w:r w:rsidRPr="00081EFE">
        <w:rPr>
          <w:rFonts w:ascii="Times New Roman" w:hAnsi="Times New Roman" w:cs="Times New Roman"/>
          <w:sz w:val="24"/>
          <w:szCs w:val="24"/>
          <w:lang w:val="uk-UA" w:eastAsia="uk-UA"/>
        </w:rPr>
        <w:t>Поняття господарського договору визначається за допомогою його ознак, що дозволяють відокремити його від інших видів договорів (у т. ч. цивільних).</w:t>
      </w:r>
    </w:p>
    <w:p w:rsidR="00820BA2" w:rsidRPr="00081EFE" w:rsidRDefault="00820BA2" w:rsidP="00081EFE">
      <w:pPr>
        <w:ind w:firstLine="709"/>
        <w:jc w:val="both"/>
        <w:rPr>
          <w:rFonts w:ascii="Times New Roman" w:hAnsi="Times New Roman" w:cs="Times New Roman"/>
          <w:sz w:val="24"/>
          <w:szCs w:val="24"/>
          <w:lang w:val="uk-UA" w:eastAsia="uk-UA"/>
        </w:rPr>
      </w:pPr>
      <w:r w:rsidRPr="00081EFE">
        <w:rPr>
          <w:rFonts w:ascii="Times New Roman" w:hAnsi="Times New Roman" w:cs="Times New Roman"/>
          <w:sz w:val="24"/>
          <w:szCs w:val="24"/>
          <w:lang w:val="uk-UA" w:eastAsia="uk-UA"/>
        </w:rPr>
        <w:t>Такими ознаками є:</w:t>
      </w:r>
    </w:p>
    <w:p w:rsidR="00820BA2" w:rsidRPr="00081EFE" w:rsidRDefault="00820BA2" w:rsidP="00081EFE">
      <w:pPr>
        <w:pStyle w:val="a4"/>
        <w:widowControl/>
        <w:numPr>
          <w:ilvl w:val="0"/>
          <w:numId w:val="1"/>
        </w:numPr>
        <w:autoSpaceDE/>
        <w:adjustRightInd/>
        <w:ind w:left="0" w:firstLine="357"/>
        <w:jc w:val="both"/>
        <w:rPr>
          <w:sz w:val="24"/>
          <w:szCs w:val="24"/>
          <w:lang w:val="uk-UA" w:eastAsia="uk-UA"/>
        </w:rPr>
      </w:pPr>
      <w:r w:rsidRPr="00081EFE">
        <w:rPr>
          <w:sz w:val="24"/>
          <w:szCs w:val="24"/>
          <w:lang w:val="uk-UA" w:eastAsia="uk-UA"/>
        </w:rPr>
        <w:t>Особливий суб'єктний склад (зазвичай господарські договори укладаються за участю суб'єктів (суб'єкта) господарювання. Найчастіше сторонами в господарському договорі є суб’єкти господарювання, проте такі договори можуть укладатися і за участю інших учасників господарських відносин - органів/організацій господарського керівництва (при укладенні державних контрактів, зокрема), негосподарських організацій (для задоволення їх господарських потреб в продукції, роботах, послугах суб'єктів господарювання), громадян (для забезпечення здійснення ними спільної діяльності щодо заснування суб'єктів господарювання) як засновників господарських організацій корпоративного типу).</w:t>
      </w:r>
    </w:p>
    <w:p w:rsidR="00820BA2" w:rsidRPr="00081EFE" w:rsidRDefault="00820BA2" w:rsidP="00081EFE">
      <w:pPr>
        <w:pStyle w:val="a4"/>
        <w:widowControl/>
        <w:numPr>
          <w:ilvl w:val="0"/>
          <w:numId w:val="1"/>
        </w:numPr>
        <w:autoSpaceDE/>
        <w:adjustRightInd/>
        <w:ind w:left="0" w:firstLine="357"/>
        <w:jc w:val="both"/>
        <w:rPr>
          <w:sz w:val="24"/>
          <w:szCs w:val="24"/>
          <w:lang w:val="uk-UA" w:eastAsia="uk-UA"/>
        </w:rPr>
      </w:pPr>
      <w:r w:rsidRPr="00081EFE">
        <w:rPr>
          <w:sz w:val="24"/>
          <w:szCs w:val="24"/>
          <w:lang w:val="uk-UA" w:eastAsia="uk-UA"/>
        </w:rPr>
        <w:t xml:space="preserve">Спрямованість на забезпечення господарської діяльності учасників договірних відносин - матеріально-технічного забезпечення їх діяльності, реалізації виробленої ними продукції (робіт, послуг), спільної діяльності щодо створення нового суб'єкта </w:t>
      </w:r>
      <w:r w:rsidRPr="00081EFE">
        <w:rPr>
          <w:sz w:val="24"/>
          <w:szCs w:val="24"/>
          <w:lang w:val="uk-UA" w:eastAsia="uk-UA"/>
        </w:rPr>
        <w:lastRenderedPageBreak/>
        <w:t>господарювання (господарської організації), спільного інвестування, координації господарської діяльності та ін.</w:t>
      </w:r>
    </w:p>
    <w:p w:rsidR="00820BA2" w:rsidRPr="00081EFE" w:rsidRDefault="00820BA2" w:rsidP="00081EFE">
      <w:pPr>
        <w:pStyle w:val="a4"/>
        <w:widowControl/>
        <w:numPr>
          <w:ilvl w:val="0"/>
          <w:numId w:val="1"/>
        </w:numPr>
        <w:autoSpaceDE/>
        <w:adjustRightInd/>
        <w:ind w:left="0" w:firstLine="357"/>
        <w:jc w:val="both"/>
        <w:rPr>
          <w:sz w:val="24"/>
          <w:szCs w:val="24"/>
          <w:lang w:val="uk-UA" w:eastAsia="uk-UA"/>
        </w:rPr>
      </w:pPr>
      <w:r w:rsidRPr="00081EFE">
        <w:rPr>
          <w:sz w:val="24"/>
          <w:szCs w:val="24"/>
          <w:lang w:val="uk-UA" w:eastAsia="uk-UA"/>
        </w:rPr>
        <w:t>Поєднання в господарському договорі майнових (виготовлення/передача, продукції, її оплата тощо) та організаційних елементів (визначення порядку виконання, приймання виконання, підстав дострокового розірвання договору, порядку розгляду спорів між сторонами договору тощо).</w:t>
      </w:r>
    </w:p>
    <w:p w:rsidR="00820BA2" w:rsidRPr="00081EFE" w:rsidRDefault="00820BA2" w:rsidP="00081EFE">
      <w:pPr>
        <w:pStyle w:val="a4"/>
        <w:widowControl/>
        <w:numPr>
          <w:ilvl w:val="0"/>
          <w:numId w:val="1"/>
        </w:numPr>
        <w:autoSpaceDE/>
        <w:adjustRightInd/>
        <w:ind w:left="0" w:firstLine="357"/>
        <w:jc w:val="both"/>
        <w:rPr>
          <w:sz w:val="24"/>
          <w:szCs w:val="24"/>
          <w:lang w:val="uk-UA" w:eastAsia="uk-UA"/>
        </w:rPr>
      </w:pPr>
      <w:r w:rsidRPr="00081EFE">
        <w:rPr>
          <w:sz w:val="24"/>
          <w:szCs w:val="24"/>
          <w:lang w:val="uk-UA" w:eastAsia="uk-UA"/>
        </w:rPr>
        <w:t>Обмеження договірної свободи з метою захисту інтересів споживачів (вимоги щодо якості та безпеки товарів, робіт, послуг) та загальногосподарськихінтересів (типові договори, заборона застосування методів недобросовісної конкуренції, обов'язковість укладення державних контрактів для окремих категорій суб'єктів господарювання, ліцензування та квотування зовнішньоекономічних операцій тощо).</w:t>
      </w:r>
    </w:p>
    <w:p w:rsidR="00820BA2" w:rsidRPr="00081EFE" w:rsidRDefault="00820BA2" w:rsidP="00081EFE">
      <w:pPr>
        <w:pStyle w:val="a4"/>
        <w:widowControl/>
        <w:numPr>
          <w:ilvl w:val="0"/>
          <w:numId w:val="1"/>
        </w:numPr>
        <w:autoSpaceDE/>
        <w:adjustRightInd/>
        <w:ind w:left="0" w:firstLine="357"/>
        <w:jc w:val="both"/>
        <w:rPr>
          <w:sz w:val="24"/>
          <w:szCs w:val="24"/>
          <w:lang w:val="uk-UA" w:eastAsia="uk-UA"/>
        </w:rPr>
      </w:pPr>
      <w:r w:rsidRPr="00081EFE">
        <w:rPr>
          <w:sz w:val="24"/>
          <w:szCs w:val="24"/>
          <w:lang w:val="uk-UA" w:eastAsia="uk-UA"/>
        </w:rPr>
        <w:t>Можливість відступлення від принципу рівності сторін (державні контракти, договори приєднання, договори, що укладаються в межах генеральних контрактів).</w:t>
      </w:r>
    </w:p>
    <w:p w:rsidR="00820BA2" w:rsidRPr="00081EFE" w:rsidRDefault="00820BA2" w:rsidP="00081EFE">
      <w:pPr>
        <w:jc w:val="both"/>
        <w:rPr>
          <w:rFonts w:ascii="Times New Roman" w:hAnsi="Times New Roman" w:cs="Times New Roman"/>
          <w:sz w:val="24"/>
          <w:szCs w:val="24"/>
          <w:lang w:val="uk-UA" w:eastAsia="uk-UA"/>
        </w:rPr>
      </w:pPr>
      <w:r w:rsidRPr="00081EFE">
        <w:rPr>
          <w:rFonts w:ascii="Times New Roman" w:hAnsi="Times New Roman" w:cs="Times New Roman"/>
          <w:noProof/>
          <w:sz w:val="24"/>
          <w:szCs w:val="24"/>
          <w:lang w:eastAsia="ru-RU"/>
        </w:rPr>
        <mc:AlternateContent>
          <mc:Choice Requires="wps">
            <w:drawing>
              <wp:anchor distT="0" distB="0" distL="114300" distR="114300" simplePos="0" relativeHeight="251654144" behindDoc="0" locked="0" layoutInCell="1" allowOverlap="1">
                <wp:simplePos x="0" y="0"/>
                <wp:positionH relativeFrom="column">
                  <wp:posOffset>158115</wp:posOffset>
                </wp:positionH>
                <wp:positionV relativeFrom="paragraph">
                  <wp:posOffset>114300</wp:posOffset>
                </wp:positionV>
                <wp:extent cx="5857875" cy="1480820"/>
                <wp:effectExtent l="5715" t="9525" r="13335" b="5080"/>
                <wp:wrapNone/>
                <wp:docPr id="4" name="Скругленный 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7875" cy="1480820"/>
                        </a:xfrm>
                        <a:prstGeom prst="roundRect">
                          <a:avLst>
                            <a:gd name="adj" fmla="val 16667"/>
                          </a:avLst>
                        </a:prstGeom>
                        <a:gradFill rotWithShape="0">
                          <a:gsLst>
                            <a:gs pos="0">
                              <a:srgbClr val="99FFCC">
                                <a:alpha val="97000"/>
                              </a:srgbClr>
                            </a:gs>
                            <a:gs pos="100000">
                              <a:srgbClr val="99FFCC">
                                <a:gamma/>
                                <a:tint val="20000"/>
                                <a:invGamma/>
                              </a:srgbClr>
                            </a:gs>
                          </a:gsLst>
                          <a:lin ang="2700000" scaled="1"/>
                        </a:gradFill>
                        <a:ln w="9525">
                          <a:solidFill>
                            <a:srgbClr val="000000"/>
                          </a:solidFill>
                          <a:round/>
                          <a:headEnd/>
                          <a:tailEnd/>
                        </a:ln>
                      </wps:spPr>
                      <wps:txbx>
                        <w:txbxContent>
                          <w:p w:rsidR="00820BA2" w:rsidRDefault="00820BA2" w:rsidP="00820BA2">
                            <w:pPr>
                              <w:jc w:val="both"/>
                              <w:rPr>
                                <w:sz w:val="28"/>
                                <w:szCs w:val="28"/>
                                <w:lang w:val="uk-UA" w:eastAsia="uk-UA"/>
                              </w:rPr>
                            </w:pPr>
                            <w:r>
                              <w:rPr>
                                <w:b/>
                                <w:sz w:val="28"/>
                                <w:szCs w:val="28"/>
                                <w:lang w:val="uk-UA" w:eastAsia="uk-UA"/>
                              </w:rPr>
                              <w:t>Господарський договір</w:t>
                            </w:r>
                            <w:r>
                              <w:rPr>
                                <w:sz w:val="28"/>
                                <w:szCs w:val="28"/>
                                <w:lang w:val="uk-UA" w:eastAsia="uk-UA"/>
                              </w:rPr>
                              <w:t xml:space="preserve"> — це зафіксовані в спеціальному правовому документі на підставі угоди майново-організаційні зобов'язання учасників господарських відносин (сторін), спрямовані на обслуговування (забезпечення) їх господарської діяльності (господарських потреб) з врахуванням загальногосподарських (публічних) інтересів.</w:t>
                            </w:r>
                          </w:p>
                          <w:p w:rsidR="00820BA2" w:rsidRDefault="00820BA2" w:rsidP="00820BA2">
                            <w:pPr>
                              <w:rPr>
                                <w:sz w:val="20"/>
                                <w:szCs w:val="20"/>
                                <w:lang w:eastAsia="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 o:spid="_x0000_s1029" style="position:absolute;left:0;text-align:left;margin-left:12.45pt;margin-top:9pt;width:461.25pt;height:11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2b2gIAAH4FAAAOAAAAZHJzL2Uyb0RvYy54bWysVM1uEzEQviPxDpbvdLMhf111U1UpqZD4&#10;qSiIs7PrzRq8trGdbMoJiSNIPAPPgJCgpeUVNm/E2N6EtIgL4mLZnvE338x8noPDVcXRkmrDpEhx&#10;vNfBiIpM5kzMU/zi+fTeCCNjicgJl4Km+JwafDi+e+egVgntylLynGoEIMIktUpxaa1KoshkJa2I&#10;2ZOKCjAWUlfEwlHPo1yTGtArHnU7nUFUS50rLTNqDNweByMee/yioJl9WhSGWsRTDNysX7VfZ26N&#10;xgckmWuiSpa1NMg/sKgIExB0C3VMLEELzf6AqlimpZGF3ctkFcmiYBn1OUA2cedWNmclUdTnAsUx&#10;alsm8/9gsyfLU41YnuIeRoJU0KLmc3Oxfrd+33xpLpuvzVVztf7QfEfNT7j81Pxorr3purlcfwTj&#10;t+YC9VwZa2USQDtTp9oVwqhHMnttkJCTkog5PdJa1iUlOZCPnX9044E7GHiKZvVjmQMLsrDSV3RV&#10;6MoBQq3QyjfufNs4urIog8v+qD8cDfsYZWCLe6POqOtbG5Fk81xpY0+orJDbpFjLhcifgTx8DLJ8&#10;ZKxvX94WgeSvMCoqDmJYEo7iwWAw9KxJ0joD9gazbXw+ZZwjLe1LZkvfO0fUG80G3yAloQLh2uj5&#10;bMI1gggp3t+fTieTQIerkrS3w05nk0rrDqUDnZmAG+BicAI3d/U3zDmpKuLVbpmwARw+UAAnCRPL&#10;k9YD0G9H8gHbFDgTCBqa4q6jBu+RyQinoKDQVv8HfCkcHS5QDbn1u/3ATnK2td2g6rG2me66+VZ5&#10;5k4+D0QesiCMhz2Q46LVk5NQkKJdzVZe1/c34pzJ/BwEBv1x9XdDCzal1G8xqmEApNi8WRBNMeIP&#10;BbRoP+713MTwh15/CIpCetcy27UQkQFUii2G4rjtxIYps1CazUuIFPsCCHkEwi6Y3fyAwKqlD588&#10;dDcMJDdFds/e6/fYHP8CAAD//wMAUEsDBBQABgAIAAAAIQDQ/P/I3QAAAAkBAAAPAAAAZHJzL2Rv&#10;d25yZXYueG1sTI/BTsMwEETvSPyDtUhcKuo0CrQJcapQiSMSFMTZjZc4qr2OYrcNf89yguPOG83O&#10;1NvZO3HGKQ6BFKyWGQikLpiBegUf7893GxAxaTLaBUIF3xhh21xf1boy4UJveN6nXnAIxUorsCmN&#10;lZSxs+h1XIYRidlXmLxOfE69NJO+cLh3Ms+yB+n1QPzB6hF3Frvj/uQVjK7UR2vMy7x4anf54vN1&#10;TV2r1O3N3D6CSDinPzP81ufq0HCnQziRicIpyIuSnaxveBLzslgXIA4M7lc5yKaW/xc0PwAAAP//&#10;AwBQSwECLQAUAAYACAAAACEAtoM4kv4AAADhAQAAEwAAAAAAAAAAAAAAAAAAAAAAW0NvbnRlbnRf&#10;VHlwZXNdLnhtbFBLAQItABQABgAIAAAAIQA4/SH/1gAAAJQBAAALAAAAAAAAAAAAAAAAAC8BAABf&#10;cmVscy8ucmVsc1BLAQItABQABgAIAAAAIQD9+Z2b2gIAAH4FAAAOAAAAAAAAAAAAAAAAAC4CAABk&#10;cnMvZTJvRG9jLnhtbFBLAQItABQABgAIAAAAIQDQ/P/I3QAAAAkBAAAPAAAAAAAAAAAAAAAAADQF&#10;AABkcnMvZG93bnJldi54bWxQSwUGAAAAAAQABADzAAAAPgYAAAAA&#10;" fillcolor="#9fc">
                <v:fill opacity="63569f" color2="#ebfff5" angle="45" focus="100%" type="gradient"/>
                <v:textbox>
                  <w:txbxContent>
                    <w:p w:rsidR="00820BA2" w:rsidRDefault="00820BA2" w:rsidP="00820BA2">
                      <w:pPr>
                        <w:jc w:val="both"/>
                        <w:rPr>
                          <w:sz w:val="28"/>
                          <w:szCs w:val="28"/>
                          <w:lang w:val="uk-UA" w:eastAsia="uk-UA"/>
                        </w:rPr>
                      </w:pPr>
                      <w:r>
                        <w:rPr>
                          <w:b/>
                          <w:sz w:val="28"/>
                          <w:szCs w:val="28"/>
                          <w:lang w:val="uk-UA" w:eastAsia="uk-UA"/>
                        </w:rPr>
                        <w:t>Господарський договір</w:t>
                      </w:r>
                      <w:r>
                        <w:rPr>
                          <w:sz w:val="28"/>
                          <w:szCs w:val="28"/>
                          <w:lang w:val="uk-UA" w:eastAsia="uk-UA"/>
                        </w:rPr>
                        <w:t xml:space="preserve"> — це зафіксовані в спеціальному правовому документі на підставі угоди </w:t>
                      </w:r>
                      <w:proofErr w:type="spellStart"/>
                      <w:r>
                        <w:rPr>
                          <w:sz w:val="28"/>
                          <w:szCs w:val="28"/>
                          <w:lang w:val="uk-UA" w:eastAsia="uk-UA"/>
                        </w:rPr>
                        <w:t>майново</w:t>
                      </w:r>
                      <w:proofErr w:type="spellEnd"/>
                      <w:r>
                        <w:rPr>
                          <w:sz w:val="28"/>
                          <w:szCs w:val="28"/>
                          <w:lang w:val="uk-UA" w:eastAsia="uk-UA"/>
                        </w:rPr>
                        <w:t>-організаційні зобов'язання учасників господарських відносин (сторін), спрямовані на обслуговування (забезпечення) їх господарської діяльності (господарських потреб) з врахуванням загальногосподарських (публічних) інтересів.</w:t>
                      </w:r>
                    </w:p>
                    <w:p w:rsidR="00820BA2" w:rsidRDefault="00820BA2" w:rsidP="00820BA2">
                      <w:pPr>
                        <w:rPr>
                          <w:sz w:val="20"/>
                          <w:szCs w:val="20"/>
                          <w:lang w:eastAsia="ru-RU"/>
                        </w:rPr>
                      </w:pPr>
                    </w:p>
                  </w:txbxContent>
                </v:textbox>
              </v:roundrect>
            </w:pict>
          </mc:Fallback>
        </mc:AlternateContent>
      </w:r>
    </w:p>
    <w:p w:rsidR="00820BA2" w:rsidRPr="00081EFE" w:rsidRDefault="00820BA2" w:rsidP="00081EFE">
      <w:pPr>
        <w:jc w:val="both"/>
        <w:rPr>
          <w:rFonts w:ascii="Times New Roman" w:hAnsi="Times New Roman" w:cs="Times New Roman"/>
          <w:sz w:val="24"/>
          <w:szCs w:val="24"/>
          <w:lang w:val="uk-UA" w:eastAsia="uk-UA"/>
        </w:rPr>
      </w:pPr>
    </w:p>
    <w:p w:rsidR="00820BA2" w:rsidRPr="00081EFE" w:rsidRDefault="00820BA2" w:rsidP="00081EFE">
      <w:pPr>
        <w:ind w:firstLine="709"/>
        <w:jc w:val="both"/>
        <w:rPr>
          <w:rFonts w:ascii="Times New Roman" w:hAnsi="Times New Roman" w:cs="Times New Roman"/>
          <w:sz w:val="24"/>
          <w:szCs w:val="24"/>
          <w:lang w:val="uk-UA" w:eastAsia="uk-UA"/>
        </w:rPr>
      </w:pPr>
    </w:p>
    <w:p w:rsidR="00820BA2" w:rsidRPr="00081EFE" w:rsidRDefault="00820BA2" w:rsidP="00081EFE">
      <w:pPr>
        <w:ind w:firstLine="709"/>
        <w:jc w:val="both"/>
        <w:rPr>
          <w:rFonts w:ascii="Times New Roman" w:hAnsi="Times New Roman" w:cs="Times New Roman"/>
          <w:sz w:val="24"/>
          <w:szCs w:val="24"/>
          <w:lang w:val="uk-UA" w:eastAsia="uk-UA"/>
        </w:rPr>
      </w:pPr>
    </w:p>
    <w:p w:rsidR="00820BA2" w:rsidRPr="00081EFE" w:rsidRDefault="00820BA2" w:rsidP="00081EFE">
      <w:pPr>
        <w:ind w:firstLine="709"/>
        <w:jc w:val="both"/>
        <w:rPr>
          <w:rFonts w:ascii="Times New Roman" w:hAnsi="Times New Roman" w:cs="Times New Roman"/>
          <w:sz w:val="24"/>
          <w:szCs w:val="24"/>
          <w:lang w:val="uk-UA" w:eastAsia="uk-UA"/>
        </w:rPr>
      </w:pPr>
    </w:p>
    <w:p w:rsidR="00820BA2" w:rsidRPr="00081EFE" w:rsidRDefault="00820BA2" w:rsidP="00081EFE">
      <w:pPr>
        <w:ind w:firstLine="709"/>
        <w:jc w:val="both"/>
        <w:rPr>
          <w:rFonts w:ascii="Times New Roman" w:hAnsi="Times New Roman" w:cs="Times New Roman"/>
          <w:sz w:val="24"/>
          <w:szCs w:val="24"/>
          <w:lang w:val="uk-UA" w:eastAsia="uk-UA"/>
        </w:rPr>
      </w:pPr>
    </w:p>
    <w:p w:rsidR="00820BA2" w:rsidRPr="00081EFE" w:rsidRDefault="00820BA2" w:rsidP="00081EFE">
      <w:pPr>
        <w:spacing w:before="100" w:beforeAutospacing="1" w:after="100" w:afterAutospacing="1"/>
        <w:jc w:val="both"/>
        <w:rPr>
          <w:rFonts w:ascii="Times New Roman" w:hAnsi="Times New Roman" w:cs="Times New Roman"/>
          <w:color w:val="000000"/>
          <w:sz w:val="24"/>
          <w:szCs w:val="24"/>
          <w:lang w:val="uk-UA" w:eastAsia="ru-RU"/>
        </w:rPr>
      </w:pPr>
      <w:r w:rsidRPr="00081EFE">
        <w:rPr>
          <w:rFonts w:ascii="Times New Roman" w:hAnsi="Times New Roman" w:cs="Times New Roman"/>
          <w:color w:val="000000"/>
          <w:sz w:val="24"/>
          <w:szCs w:val="24"/>
          <w:lang w:val="uk-UA"/>
        </w:rPr>
        <w:tab/>
      </w:r>
      <w:r w:rsidRPr="00081EFE">
        <w:rPr>
          <w:rFonts w:ascii="Times New Roman" w:hAnsi="Times New Roman" w:cs="Times New Roman"/>
          <w:color w:val="000000"/>
          <w:sz w:val="24"/>
          <w:szCs w:val="24"/>
          <w:lang w:val="uk-UA"/>
        </w:rPr>
        <w:tab/>
      </w:r>
      <w:r w:rsidRPr="00081EFE">
        <w:rPr>
          <w:rFonts w:ascii="Times New Roman" w:hAnsi="Times New Roman" w:cs="Times New Roman"/>
          <w:color w:val="000000"/>
          <w:sz w:val="24"/>
          <w:szCs w:val="24"/>
          <w:lang w:val="uk-UA"/>
        </w:rPr>
        <w:tab/>
      </w:r>
      <w:r w:rsidRPr="00081EFE">
        <w:rPr>
          <w:rFonts w:ascii="Times New Roman" w:hAnsi="Times New Roman" w:cs="Times New Roman"/>
          <w:color w:val="000000"/>
          <w:sz w:val="24"/>
          <w:szCs w:val="24"/>
          <w:lang w:val="uk-UA"/>
        </w:rPr>
        <w:tab/>
      </w:r>
      <w:r w:rsidRPr="00081EFE">
        <w:rPr>
          <w:rFonts w:ascii="Times New Roman" w:hAnsi="Times New Roman" w:cs="Times New Roman"/>
          <w:color w:val="000000"/>
          <w:sz w:val="24"/>
          <w:szCs w:val="24"/>
          <w:lang w:val="uk-UA"/>
        </w:rPr>
        <w:tab/>
      </w:r>
      <w:r w:rsidRPr="00081EFE">
        <w:rPr>
          <w:rFonts w:ascii="Times New Roman" w:hAnsi="Times New Roman" w:cs="Times New Roman"/>
          <w:color w:val="000000"/>
          <w:sz w:val="24"/>
          <w:szCs w:val="24"/>
          <w:lang w:val="uk-UA"/>
        </w:rPr>
        <w:tab/>
      </w:r>
      <w:r w:rsidRPr="00081EFE">
        <w:rPr>
          <w:rFonts w:ascii="Times New Roman" w:hAnsi="Times New Roman" w:cs="Times New Roman"/>
          <w:color w:val="000000"/>
          <w:sz w:val="24"/>
          <w:szCs w:val="24"/>
          <w:lang w:val="uk-UA"/>
        </w:rPr>
        <w:tab/>
      </w:r>
      <w:r w:rsidRPr="00081EFE">
        <w:rPr>
          <w:rFonts w:ascii="Times New Roman" w:hAnsi="Times New Roman" w:cs="Times New Roman"/>
          <w:color w:val="000000"/>
          <w:sz w:val="24"/>
          <w:szCs w:val="24"/>
          <w:lang w:val="uk-UA"/>
        </w:rPr>
        <w:tab/>
      </w:r>
      <w:r w:rsidRPr="00081EFE">
        <w:rPr>
          <w:rFonts w:ascii="Times New Roman" w:hAnsi="Times New Roman" w:cs="Times New Roman"/>
          <w:color w:val="000000"/>
          <w:sz w:val="24"/>
          <w:szCs w:val="24"/>
          <w:lang w:val="uk-UA"/>
        </w:rPr>
        <w:tab/>
      </w:r>
      <w:r w:rsidRPr="00081EFE">
        <w:rPr>
          <w:rFonts w:ascii="Times New Roman" w:hAnsi="Times New Roman" w:cs="Times New Roman"/>
          <w:color w:val="000000"/>
          <w:sz w:val="24"/>
          <w:szCs w:val="24"/>
          <w:lang w:val="uk-UA"/>
        </w:rPr>
        <w:tab/>
      </w:r>
      <w:r w:rsidRPr="00081EFE">
        <w:rPr>
          <w:rFonts w:ascii="Times New Roman" w:hAnsi="Times New Roman" w:cs="Times New Roman"/>
          <w:color w:val="000000"/>
          <w:sz w:val="24"/>
          <w:szCs w:val="24"/>
          <w:lang w:val="uk-UA"/>
        </w:rPr>
        <w:tab/>
      </w:r>
      <w:r w:rsidRPr="00081EFE">
        <w:rPr>
          <w:rFonts w:ascii="Times New Roman" w:hAnsi="Times New Roman" w:cs="Times New Roman"/>
          <w:color w:val="000000"/>
          <w:sz w:val="24"/>
          <w:szCs w:val="24"/>
          <w:lang w:val="uk-UA"/>
        </w:rPr>
        <w:tab/>
      </w:r>
    </w:p>
    <w:p w:rsidR="00820BA2" w:rsidRPr="00081EFE" w:rsidRDefault="00820BA2" w:rsidP="00081EFE">
      <w:pPr>
        <w:spacing w:before="100" w:beforeAutospacing="1" w:after="100" w:afterAutospacing="1"/>
        <w:jc w:val="both"/>
        <w:rPr>
          <w:rFonts w:ascii="Times New Roman" w:hAnsi="Times New Roman" w:cs="Times New Roman"/>
          <w:color w:val="000000"/>
          <w:sz w:val="24"/>
          <w:szCs w:val="24"/>
          <w:lang w:val="uk-UA"/>
        </w:rPr>
      </w:pPr>
      <w:r w:rsidRPr="00081EFE">
        <w:rPr>
          <w:rFonts w:ascii="Times New Roman" w:hAnsi="Times New Roman" w:cs="Times New Roman"/>
          <w:color w:val="000000"/>
          <w:sz w:val="24"/>
          <w:szCs w:val="24"/>
          <w:lang w:val="uk-UA"/>
        </w:rPr>
        <w:t>(Вінник О.М. Господарське право: курс лекцій. - К.: Вид–во Атіка,2004. -560с.//http://pidruchniki.com)</w:t>
      </w:r>
    </w:p>
    <w:p w:rsidR="00820BA2" w:rsidRPr="00081EFE" w:rsidRDefault="00820BA2" w:rsidP="00081EFE">
      <w:pPr>
        <w:pStyle w:val="a4"/>
        <w:widowControl/>
        <w:numPr>
          <w:ilvl w:val="0"/>
          <w:numId w:val="2"/>
        </w:numPr>
        <w:autoSpaceDE/>
        <w:adjustRightInd/>
        <w:ind w:left="0"/>
        <w:jc w:val="both"/>
        <w:rPr>
          <w:b/>
          <w:sz w:val="24"/>
          <w:szCs w:val="24"/>
          <w:lang w:val="uk-UA" w:eastAsia="uk-UA"/>
        </w:rPr>
      </w:pPr>
      <w:r w:rsidRPr="00081EFE">
        <w:rPr>
          <w:b/>
          <w:sz w:val="24"/>
          <w:szCs w:val="24"/>
        </w:rPr>
        <w:t>Загальні умови укладання договорів, що породжують господарські зобов'язання</w:t>
      </w:r>
    </w:p>
    <w:p w:rsidR="00820BA2" w:rsidRPr="00081EFE" w:rsidRDefault="00820BA2" w:rsidP="00081EFE">
      <w:pPr>
        <w:ind w:firstLine="709"/>
        <w:jc w:val="both"/>
        <w:rPr>
          <w:rFonts w:ascii="Times New Roman" w:hAnsi="Times New Roman" w:cs="Times New Roman"/>
          <w:sz w:val="24"/>
          <w:szCs w:val="24"/>
          <w:lang w:val="uk-UA" w:eastAsia="ru-RU"/>
        </w:rPr>
      </w:pPr>
      <w:r w:rsidRPr="00081EFE">
        <w:rPr>
          <w:rFonts w:ascii="Times New Roman" w:hAnsi="Times New Roman" w:cs="Times New Roman"/>
          <w:sz w:val="24"/>
          <w:szCs w:val="24"/>
          <w:lang w:val="uk-UA"/>
        </w:rPr>
        <w:t xml:space="preserve">ЦК України містить загальні положення щодо процедури укладення договорів. Цьому присвячений ІІ розділ ЦК України. Дані положення застосовуються при укладенні договорів між суб’єктами господарювання, оскільки відповідно до  частини 7 статті 179 ГК України господарські договори укладаються за правилами, встановленими ЦК з урахуванням особливостей, передбачених ГК України та іншими нормативно-правовими актами щодо окремих видів договорів. </w:t>
      </w:r>
    </w:p>
    <w:p w:rsidR="00820BA2" w:rsidRPr="00081EFE" w:rsidRDefault="00820BA2" w:rsidP="00081EFE">
      <w:pPr>
        <w:ind w:firstLine="709"/>
        <w:jc w:val="both"/>
        <w:rPr>
          <w:rFonts w:ascii="Times New Roman" w:hAnsi="Times New Roman" w:cs="Times New Roman"/>
          <w:sz w:val="24"/>
          <w:szCs w:val="24"/>
          <w:lang w:val="uk-UA"/>
        </w:rPr>
      </w:pPr>
      <w:r w:rsidRPr="00081EFE">
        <w:rPr>
          <w:rFonts w:ascii="Times New Roman" w:hAnsi="Times New Roman" w:cs="Times New Roman"/>
          <w:b/>
          <w:i/>
          <w:sz w:val="24"/>
          <w:szCs w:val="24"/>
          <w:lang w:val="uk-UA"/>
        </w:rPr>
        <w:t>Укладання господарського договору</w:t>
      </w:r>
      <w:r w:rsidRPr="00081EFE">
        <w:rPr>
          <w:rFonts w:ascii="Times New Roman" w:hAnsi="Times New Roman" w:cs="Times New Roman"/>
          <w:sz w:val="24"/>
          <w:szCs w:val="24"/>
          <w:lang w:val="uk-UA"/>
        </w:rPr>
        <w:t xml:space="preserve"> - це зустрічні договірно-процедурні дії двох або більше господарюючих суб'єктів щодо вироблення умов договору, які відповідають їх реальним намірам та економічним інтересам, а також юридичне оформлення договору (надання цим умовам певної форми) як правового акта.</w:t>
      </w:r>
    </w:p>
    <w:p w:rsidR="00820BA2" w:rsidRPr="00081EFE" w:rsidRDefault="00820BA2" w:rsidP="00081EFE">
      <w:pPr>
        <w:pStyle w:val="a4"/>
        <w:widowControl/>
        <w:numPr>
          <w:ilvl w:val="0"/>
          <w:numId w:val="1"/>
        </w:numPr>
        <w:autoSpaceDE/>
        <w:adjustRightInd/>
        <w:ind w:left="0" w:firstLine="357"/>
        <w:jc w:val="both"/>
        <w:rPr>
          <w:sz w:val="24"/>
          <w:szCs w:val="24"/>
          <w:lang w:val="uk-UA" w:eastAsia="uk-UA"/>
        </w:rPr>
      </w:pPr>
      <w:r w:rsidRPr="00081EFE">
        <w:rPr>
          <w:sz w:val="24"/>
          <w:szCs w:val="24"/>
          <w:lang w:val="uk-UA"/>
        </w:rPr>
        <w:t>Відповідно до статті 179 ГК України майново-</w:t>
      </w:r>
      <w:r w:rsidRPr="00081EFE">
        <w:rPr>
          <w:sz w:val="24"/>
          <w:szCs w:val="24"/>
          <w:lang w:val="uk-UA" w:eastAsia="uk-UA"/>
        </w:rPr>
        <w:t>інтересів (типові договори, заборона застосування методів недобросовісної конкуренції, обов'язковість укладення державних контрактів для окремих категорій суб'єктів господарювання, ліцензування та квотування зовнішньоекономічних операцій тощо).</w:t>
      </w:r>
    </w:p>
    <w:p w:rsidR="00820BA2" w:rsidRPr="00081EFE" w:rsidRDefault="00820BA2" w:rsidP="00081EFE">
      <w:pPr>
        <w:pStyle w:val="a4"/>
        <w:widowControl/>
        <w:numPr>
          <w:ilvl w:val="0"/>
          <w:numId w:val="1"/>
        </w:numPr>
        <w:autoSpaceDE/>
        <w:adjustRightInd/>
        <w:ind w:left="0" w:firstLine="357"/>
        <w:jc w:val="both"/>
        <w:rPr>
          <w:sz w:val="24"/>
          <w:szCs w:val="24"/>
          <w:lang w:val="uk-UA" w:eastAsia="uk-UA"/>
        </w:rPr>
      </w:pPr>
      <w:r w:rsidRPr="00081EFE">
        <w:rPr>
          <w:sz w:val="24"/>
          <w:szCs w:val="24"/>
          <w:lang w:val="uk-UA" w:eastAsia="uk-UA"/>
        </w:rPr>
        <w:t>Можливість відступлення від принципу рівності сторін (державні контракти, договори приєднання, договори, що укладаються в межах генеральних контрактів).</w:t>
      </w:r>
    </w:p>
    <w:p w:rsidR="00820BA2" w:rsidRPr="00081EFE" w:rsidRDefault="00820BA2" w:rsidP="00081EFE">
      <w:pPr>
        <w:jc w:val="both"/>
        <w:rPr>
          <w:rFonts w:ascii="Times New Roman" w:hAnsi="Times New Roman" w:cs="Times New Roman"/>
          <w:sz w:val="24"/>
          <w:szCs w:val="24"/>
          <w:lang w:val="uk-UA" w:eastAsia="uk-UA"/>
        </w:rPr>
      </w:pPr>
      <w:r w:rsidRPr="00081EFE">
        <w:rPr>
          <w:rFonts w:ascii="Times New Roman" w:hAnsi="Times New Roman" w:cs="Times New Roman"/>
          <w:noProof/>
          <w:sz w:val="24"/>
          <w:szCs w:val="24"/>
          <w:lang w:eastAsia="ru-RU"/>
        </w:rPr>
        <mc:AlternateContent>
          <mc:Choice Requires="wps">
            <w:drawing>
              <wp:anchor distT="0" distB="0" distL="114300" distR="114300" simplePos="0" relativeHeight="251655168" behindDoc="0" locked="0" layoutInCell="1" allowOverlap="1">
                <wp:simplePos x="0" y="0"/>
                <wp:positionH relativeFrom="column">
                  <wp:posOffset>158115</wp:posOffset>
                </wp:positionH>
                <wp:positionV relativeFrom="paragraph">
                  <wp:posOffset>114300</wp:posOffset>
                </wp:positionV>
                <wp:extent cx="5857875" cy="1480820"/>
                <wp:effectExtent l="5715" t="9525" r="13335" b="5080"/>
                <wp:wrapNone/>
                <wp:docPr id="5" name="Скругленный 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7875" cy="1480820"/>
                        </a:xfrm>
                        <a:prstGeom prst="roundRect">
                          <a:avLst>
                            <a:gd name="adj" fmla="val 16667"/>
                          </a:avLst>
                        </a:prstGeom>
                        <a:gradFill rotWithShape="0">
                          <a:gsLst>
                            <a:gs pos="0">
                              <a:srgbClr val="99FFCC">
                                <a:alpha val="97000"/>
                              </a:srgbClr>
                            </a:gs>
                            <a:gs pos="100000">
                              <a:srgbClr val="99FFCC">
                                <a:gamma/>
                                <a:tint val="20000"/>
                                <a:invGamma/>
                              </a:srgbClr>
                            </a:gs>
                          </a:gsLst>
                          <a:lin ang="2700000" scaled="1"/>
                        </a:gradFill>
                        <a:ln w="9525">
                          <a:solidFill>
                            <a:srgbClr val="000000"/>
                          </a:solidFill>
                          <a:round/>
                          <a:headEnd/>
                          <a:tailEnd/>
                        </a:ln>
                      </wps:spPr>
                      <wps:txbx>
                        <w:txbxContent>
                          <w:p w:rsidR="00820BA2" w:rsidRDefault="00820BA2" w:rsidP="00820BA2">
                            <w:pPr>
                              <w:jc w:val="both"/>
                              <w:rPr>
                                <w:sz w:val="28"/>
                                <w:szCs w:val="28"/>
                                <w:lang w:val="uk-UA" w:eastAsia="uk-UA"/>
                              </w:rPr>
                            </w:pPr>
                            <w:r>
                              <w:rPr>
                                <w:b/>
                                <w:sz w:val="28"/>
                                <w:szCs w:val="28"/>
                                <w:lang w:val="uk-UA" w:eastAsia="uk-UA"/>
                              </w:rPr>
                              <w:t>Господарський договір</w:t>
                            </w:r>
                            <w:r>
                              <w:rPr>
                                <w:sz w:val="28"/>
                                <w:szCs w:val="28"/>
                                <w:lang w:val="uk-UA" w:eastAsia="uk-UA"/>
                              </w:rPr>
                              <w:t xml:space="preserve"> — це зафіксовані в спеціальному правовому документі на підставі угоди майново-організаційні зобов'язання учасників господарських відносин (сторін), спрямовані на обслуговування (забезпечення) їх господарської діяльності (господарських потреб) з врахуванням загальногосподарських (публічних) інтересів.</w:t>
                            </w:r>
                          </w:p>
                          <w:p w:rsidR="00820BA2" w:rsidRDefault="00820BA2" w:rsidP="00820BA2">
                            <w:pPr>
                              <w:rPr>
                                <w:sz w:val="20"/>
                                <w:szCs w:val="20"/>
                                <w:lang w:eastAsia="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 o:spid="_x0000_s1030" style="position:absolute;left:0;text-align:left;margin-left:12.45pt;margin-top:9pt;width:461.25pt;height:116.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bCA2QIAAH4FAAAOAAAAZHJzL2Uyb0RvYy54bWysVM1uEzEQviPxDpbvdLNR/rrqpqpSUiEV&#10;qCiIs7PrzRq8trGdbMoJiSNIPAPPgJCgpeUVNm/E2N6EtIgL4mLZnvE338x8noPDVcXRkmrDpEhx&#10;vNfBiIpM5kzMU/zi+fTBCCNjicgJl4Km+IIafDi+f++gVgntylLynGoEIMIktUpxaa1KoshkJa2I&#10;2ZOKCjAWUlfEwlHPo1yTGtArHnU7nUFUS50rLTNqDNweByMee/yioJl9WhSGWsRTDNysX7VfZ26N&#10;xgckmWuiSpa1NMg/sKgIExB0C3VMLEELzf6AqlimpZGF3ctkFcmiYBn1OUA2cedONuclUdTnAsUx&#10;alsm8/9gsyfLM41YnuI+RoJU0KLmc3O5frd+33xprpqvzXVzvf7QfEfNT7j81PxobrzpprlafwTj&#10;t+YS9V0Za2USQDtXZ9oVwqhTmb02SMhJScScHmkt65KSHMjHzj+69cAdDDxFs/qxzIEFWVjpK7oq&#10;dOUAoVZo5Rt3sW0cXVmUwWV/1B+OhpBBBra4N+qMur61EUk2z5U29oTKCrlNirVciPwZyMPHIMtT&#10;Y3378rYIJH+FUVFxEMOScBQPBoOhZ02S1hmwN5ht4/Mp4xxpaV8yW/reOaLeaDb4BikJFQjXRs9n&#10;E64RREjx/v50OpkEOlyVpL0ddjqbVFp3KB3ozATcABeDE7i5q79hzklVEa92y4QN4PCBAjhJmFie&#10;tB6AfjeSD9imwJlA0NAUdx01eI9MRjgFBYW2+j/gS+HocIFqyK3f7Qd2krOt7RZVj7XNdNfNt8oz&#10;d/J5KPKQBWE87IEcF62enISCFO1qtvK67m3EOZP5BQgM+uPq74YWbEqp32JUwwBIsXmzIJpixB8J&#10;aNF+3Ou5ieEPvf4QFIX0rmW2ayEiA6gUWwzFcduJDVNmoTSblxAp9gUQ8giEXTC7+QGBVUsfPnno&#10;bhhIborsnr3X77E5/gUAAP//AwBQSwMEFAAGAAgAAAAhAND8/8jdAAAACQEAAA8AAABkcnMvZG93&#10;bnJldi54bWxMj8FOwzAQRO9I/IO1SFwq6jQKtAlxqlCJIxIUxNmNlziqvY5itw1/z3KC484bzc7U&#10;29k7ccYpDoEUrJYZCKQumIF6BR/vz3cbEDFpMtoFQgXfGGHbXF/VujLhQm943qdecAjFSiuwKY2V&#10;lLGz6HVchhGJ2VeYvE58Tr00k75wuHcyz7IH6fVA/MHqEXcWu+P+5BWMrtRHa8zLvHhqd/ni83VN&#10;XavU7c3cPoJIOKc/M/zW5+rQcKdDOJGJwinIi5KdrG94EvOyWBcgDgzuVznIppb/FzQ/AAAA//8D&#10;AFBLAQItABQABgAIAAAAIQC2gziS/gAAAOEBAAATAAAAAAAAAAAAAAAAAAAAAABbQ29udGVudF9U&#10;eXBlc10ueG1sUEsBAi0AFAAGAAgAAAAhADj9If/WAAAAlAEAAAsAAAAAAAAAAAAAAAAALwEAAF9y&#10;ZWxzLy5yZWxzUEsBAi0AFAAGAAgAAAAhAJm5sIDZAgAAfgUAAA4AAAAAAAAAAAAAAAAALgIAAGRy&#10;cy9lMm9Eb2MueG1sUEsBAi0AFAAGAAgAAAAhAND8/8jdAAAACQEAAA8AAAAAAAAAAAAAAAAAMwUA&#10;AGRycy9kb3ducmV2LnhtbFBLBQYAAAAABAAEAPMAAAA9BgAAAAA=&#10;" fillcolor="#9fc">
                <v:fill opacity="63569f" color2="#ebfff5" angle="45" focus="100%" type="gradient"/>
                <v:textbox>
                  <w:txbxContent>
                    <w:p w:rsidR="00820BA2" w:rsidRDefault="00820BA2" w:rsidP="00820BA2">
                      <w:pPr>
                        <w:jc w:val="both"/>
                        <w:rPr>
                          <w:sz w:val="28"/>
                          <w:szCs w:val="28"/>
                          <w:lang w:val="uk-UA" w:eastAsia="uk-UA"/>
                        </w:rPr>
                      </w:pPr>
                      <w:r>
                        <w:rPr>
                          <w:b/>
                          <w:sz w:val="28"/>
                          <w:szCs w:val="28"/>
                          <w:lang w:val="uk-UA" w:eastAsia="uk-UA"/>
                        </w:rPr>
                        <w:t>Господарський договір</w:t>
                      </w:r>
                      <w:r>
                        <w:rPr>
                          <w:sz w:val="28"/>
                          <w:szCs w:val="28"/>
                          <w:lang w:val="uk-UA" w:eastAsia="uk-UA"/>
                        </w:rPr>
                        <w:t xml:space="preserve"> — це зафіксовані в спеціальному правовому документі на підставі угоди </w:t>
                      </w:r>
                      <w:proofErr w:type="spellStart"/>
                      <w:r>
                        <w:rPr>
                          <w:sz w:val="28"/>
                          <w:szCs w:val="28"/>
                          <w:lang w:val="uk-UA" w:eastAsia="uk-UA"/>
                        </w:rPr>
                        <w:t>майново</w:t>
                      </w:r>
                      <w:proofErr w:type="spellEnd"/>
                      <w:r>
                        <w:rPr>
                          <w:sz w:val="28"/>
                          <w:szCs w:val="28"/>
                          <w:lang w:val="uk-UA" w:eastAsia="uk-UA"/>
                        </w:rPr>
                        <w:t>-організаційні зобов'язання учасників господарських відносин (сторін), спрямовані на обслуговування (забезпечення) їх господарської діяльності (господарських потреб) з врахуванням загальногосподарських (публічних) інтересів.</w:t>
                      </w:r>
                    </w:p>
                    <w:p w:rsidR="00820BA2" w:rsidRDefault="00820BA2" w:rsidP="00820BA2">
                      <w:pPr>
                        <w:rPr>
                          <w:sz w:val="20"/>
                          <w:szCs w:val="20"/>
                          <w:lang w:eastAsia="ru-RU"/>
                        </w:rPr>
                      </w:pPr>
                    </w:p>
                  </w:txbxContent>
                </v:textbox>
              </v:roundrect>
            </w:pict>
          </mc:Fallback>
        </mc:AlternateContent>
      </w:r>
    </w:p>
    <w:p w:rsidR="00820BA2" w:rsidRPr="00081EFE" w:rsidRDefault="00820BA2" w:rsidP="00081EFE">
      <w:pPr>
        <w:jc w:val="both"/>
        <w:rPr>
          <w:rFonts w:ascii="Times New Roman" w:hAnsi="Times New Roman" w:cs="Times New Roman"/>
          <w:sz w:val="24"/>
          <w:szCs w:val="24"/>
          <w:lang w:val="uk-UA" w:eastAsia="uk-UA"/>
        </w:rPr>
      </w:pPr>
    </w:p>
    <w:p w:rsidR="00820BA2" w:rsidRPr="00081EFE" w:rsidRDefault="00820BA2" w:rsidP="00081EFE">
      <w:pPr>
        <w:ind w:firstLine="709"/>
        <w:jc w:val="both"/>
        <w:rPr>
          <w:rFonts w:ascii="Times New Roman" w:hAnsi="Times New Roman" w:cs="Times New Roman"/>
          <w:sz w:val="24"/>
          <w:szCs w:val="24"/>
          <w:lang w:val="uk-UA" w:eastAsia="uk-UA"/>
        </w:rPr>
      </w:pPr>
    </w:p>
    <w:p w:rsidR="00820BA2" w:rsidRPr="00081EFE" w:rsidRDefault="00820BA2" w:rsidP="00081EFE">
      <w:pPr>
        <w:ind w:firstLine="709"/>
        <w:jc w:val="both"/>
        <w:rPr>
          <w:rFonts w:ascii="Times New Roman" w:hAnsi="Times New Roman" w:cs="Times New Roman"/>
          <w:sz w:val="24"/>
          <w:szCs w:val="24"/>
          <w:lang w:val="uk-UA" w:eastAsia="uk-UA"/>
        </w:rPr>
      </w:pPr>
    </w:p>
    <w:p w:rsidR="00820BA2" w:rsidRPr="00081EFE" w:rsidRDefault="00820BA2" w:rsidP="00081EFE">
      <w:pPr>
        <w:ind w:firstLine="709"/>
        <w:jc w:val="both"/>
        <w:rPr>
          <w:rFonts w:ascii="Times New Roman" w:hAnsi="Times New Roman" w:cs="Times New Roman"/>
          <w:sz w:val="24"/>
          <w:szCs w:val="24"/>
          <w:lang w:val="uk-UA" w:eastAsia="uk-UA"/>
        </w:rPr>
      </w:pPr>
    </w:p>
    <w:p w:rsidR="00820BA2" w:rsidRPr="00081EFE" w:rsidRDefault="00820BA2" w:rsidP="00081EFE">
      <w:pPr>
        <w:ind w:firstLine="709"/>
        <w:jc w:val="both"/>
        <w:rPr>
          <w:rFonts w:ascii="Times New Roman" w:hAnsi="Times New Roman" w:cs="Times New Roman"/>
          <w:sz w:val="24"/>
          <w:szCs w:val="24"/>
          <w:lang w:val="uk-UA" w:eastAsia="uk-UA"/>
        </w:rPr>
      </w:pPr>
    </w:p>
    <w:p w:rsidR="00820BA2" w:rsidRPr="00081EFE" w:rsidRDefault="00820BA2" w:rsidP="00081EFE">
      <w:pPr>
        <w:spacing w:before="100" w:beforeAutospacing="1" w:after="100" w:afterAutospacing="1"/>
        <w:jc w:val="both"/>
        <w:rPr>
          <w:rFonts w:ascii="Times New Roman" w:hAnsi="Times New Roman" w:cs="Times New Roman"/>
          <w:color w:val="000000"/>
          <w:sz w:val="24"/>
          <w:szCs w:val="24"/>
          <w:lang w:val="uk-UA" w:eastAsia="ru-RU"/>
        </w:rPr>
      </w:pPr>
      <w:r w:rsidRPr="00081EFE">
        <w:rPr>
          <w:rFonts w:ascii="Times New Roman" w:hAnsi="Times New Roman" w:cs="Times New Roman"/>
          <w:color w:val="000000"/>
          <w:sz w:val="24"/>
          <w:szCs w:val="24"/>
          <w:lang w:val="uk-UA"/>
        </w:rPr>
        <w:tab/>
      </w:r>
      <w:r w:rsidRPr="00081EFE">
        <w:rPr>
          <w:rFonts w:ascii="Times New Roman" w:hAnsi="Times New Roman" w:cs="Times New Roman"/>
          <w:color w:val="000000"/>
          <w:sz w:val="24"/>
          <w:szCs w:val="24"/>
          <w:lang w:val="uk-UA"/>
        </w:rPr>
        <w:tab/>
      </w:r>
      <w:r w:rsidRPr="00081EFE">
        <w:rPr>
          <w:rFonts w:ascii="Times New Roman" w:hAnsi="Times New Roman" w:cs="Times New Roman"/>
          <w:color w:val="000000"/>
          <w:sz w:val="24"/>
          <w:szCs w:val="24"/>
          <w:lang w:val="uk-UA"/>
        </w:rPr>
        <w:tab/>
      </w:r>
      <w:r w:rsidRPr="00081EFE">
        <w:rPr>
          <w:rFonts w:ascii="Times New Roman" w:hAnsi="Times New Roman" w:cs="Times New Roman"/>
          <w:color w:val="000000"/>
          <w:sz w:val="24"/>
          <w:szCs w:val="24"/>
          <w:lang w:val="uk-UA"/>
        </w:rPr>
        <w:tab/>
      </w:r>
      <w:r w:rsidRPr="00081EFE">
        <w:rPr>
          <w:rFonts w:ascii="Times New Roman" w:hAnsi="Times New Roman" w:cs="Times New Roman"/>
          <w:color w:val="000000"/>
          <w:sz w:val="24"/>
          <w:szCs w:val="24"/>
          <w:lang w:val="uk-UA"/>
        </w:rPr>
        <w:tab/>
      </w:r>
      <w:r w:rsidRPr="00081EFE">
        <w:rPr>
          <w:rFonts w:ascii="Times New Roman" w:hAnsi="Times New Roman" w:cs="Times New Roman"/>
          <w:color w:val="000000"/>
          <w:sz w:val="24"/>
          <w:szCs w:val="24"/>
          <w:lang w:val="uk-UA"/>
        </w:rPr>
        <w:tab/>
      </w:r>
      <w:r w:rsidRPr="00081EFE">
        <w:rPr>
          <w:rFonts w:ascii="Times New Roman" w:hAnsi="Times New Roman" w:cs="Times New Roman"/>
          <w:color w:val="000000"/>
          <w:sz w:val="24"/>
          <w:szCs w:val="24"/>
          <w:lang w:val="uk-UA"/>
        </w:rPr>
        <w:tab/>
      </w:r>
      <w:r w:rsidRPr="00081EFE">
        <w:rPr>
          <w:rFonts w:ascii="Times New Roman" w:hAnsi="Times New Roman" w:cs="Times New Roman"/>
          <w:color w:val="000000"/>
          <w:sz w:val="24"/>
          <w:szCs w:val="24"/>
          <w:lang w:val="uk-UA"/>
        </w:rPr>
        <w:tab/>
      </w:r>
      <w:r w:rsidRPr="00081EFE">
        <w:rPr>
          <w:rFonts w:ascii="Times New Roman" w:hAnsi="Times New Roman" w:cs="Times New Roman"/>
          <w:color w:val="000000"/>
          <w:sz w:val="24"/>
          <w:szCs w:val="24"/>
          <w:lang w:val="uk-UA"/>
        </w:rPr>
        <w:tab/>
      </w:r>
      <w:r w:rsidRPr="00081EFE">
        <w:rPr>
          <w:rFonts w:ascii="Times New Roman" w:hAnsi="Times New Roman" w:cs="Times New Roman"/>
          <w:color w:val="000000"/>
          <w:sz w:val="24"/>
          <w:szCs w:val="24"/>
          <w:lang w:val="uk-UA"/>
        </w:rPr>
        <w:tab/>
      </w:r>
      <w:r w:rsidRPr="00081EFE">
        <w:rPr>
          <w:rFonts w:ascii="Times New Roman" w:hAnsi="Times New Roman" w:cs="Times New Roman"/>
          <w:color w:val="000000"/>
          <w:sz w:val="24"/>
          <w:szCs w:val="24"/>
          <w:lang w:val="uk-UA"/>
        </w:rPr>
        <w:tab/>
      </w:r>
      <w:r w:rsidRPr="00081EFE">
        <w:rPr>
          <w:rFonts w:ascii="Times New Roman" w:hAnsi="Times New Roman" w:cs="Times New Roman"/>
          <w:color w:val="000000"/>
          <w:sz w:val="24"/>
          <w:szCs w:val="24"/>
          <w:lang w:val="uk-UA"/>
        </w:rPr>
        <w:tab/>
      </w:r>
    </w:p>
    <w:p w:rsidR="00820BA2" w:rsidRPr="00081EFE" w:rsidRDefault="00820BA2" w:rsidP="00081EFE">
      <w:pPr>
        <w:spacing w:before="100" w:beforeAutospacing="1" w:after="100" w:afterAutospacing="1"/>
        <w:jc w:val="both"/>
        <w:rPr>
          <w:rFonts w:ascii="Times New Roman" w:hAnsi="Times New Roman" w:cs="Times New Roman"/>
          <w:color w:val="000000"/>
          <w:sz w:val="24"/>
          <w:szCs w:val="24"/>
          <w:lang w:val="uk-UA"/>
        </w:rPr>
      </w:pPr>
      <w:r w:rsidRPr="00081EFE">
        <w:rPr>
          <w:rFonts w:ascii="Times New Roman" w:hAnsi="Times New Roman" w:cs="Times New Roman"/>
          <w:color w:val="000000"/>
          <w:sz w:val="24"/>
          <w:szCs w:val="24"/>
          <w:lang w:val="uk-UA"/>
        </w:rPr>
        <w:t>(Вінник О.М. Господарське право: курс лекцій. - К.: Вид–во Атіка,2004. -560с.//http://pidruchniki.com)</w:t>
      </w:r>
    </w:p>
    <w:p w:rsidR="00820BA2" w:rsidRPr="00081EFE" w:rsidRDefault="00820BA2" w:rsidP="00081EFE">
      <w:pPr>
        <w:pStyle w:val="a4"/>
        <w:widowControl/>
        <w:numPr>
          <w:ilvl w:val="0"/>
          <w:numId w:val="2"/>
        </w:numPr>
        <w:autoSpaceDE/>
        <w:adjustRightInd/>
        <w:ind w:left="0"/>
        <w:jc w:val="both"/>
        <w:rPr>
          <w:b/>
          <w:sz w:val="24"/>
          <w:szCs w:val="24"/>
          <w:lang w:val="uk-UA" w:eastAsia="uk-UA"/>
        </w:rPr>
      </w:pPr>
      <w:r w:rsidRPr="00081EFE">
        <w:rPr>
          <w:b/>
          <w:sz w:val="24"/>
          <w:szCs w:val="24"/>
        </w:rPr>
        <w:t>Загальні умови укладання договорів, що породжують господарські зобов'язання</w:t>
      </w:r>
    </w:p>
    <w:p w:rsidR="00820BA2" w:rsidRPr="00081EFE" w:rsidRDefault="00820BA2" w:rsidP="00081EFE">
      <w:pPr>
        <w:ind w:firstLine="709"/>
        <w:jc w:val="both"/>
        <w:rPr>
          <w:rFonts w:ascii="Times New Roman" w:hAnsi="Times New Roman" w:cs="Times New Roman"/>
          <w:sz w:val="24"/>
          <w:szCs w:val="24"/>
          <w:lang w:val="uk-UA" w:eastAsia="ru-RU"/>
        </w:rPr>
      </w:pPr>
      <w:r w:rsidRPr="00081EFE">
        <w:rPr>
          <w:rFonts w:ascii="Times New Roman" w:hAnsi="Times New Roman" w:cs="Times New Roman"/>
          <w:sz w:val="24"/>
          <w:szCs w:val="24"/>
          <w:lang w:val="uk-UA"/>
        </w:rPr>
        <w:t xml:space="preserve">ЦК України містить загальні положення щодо процедури укладення договорів. Цьому присвячений ІІ розділ ЦК України. Дані положення застосовуються при укладенні договорів між суб’єктами господарювання, оскільки відповідно до  частини 7 статті 179 ГК України господарські договори укладаються за правилами, встановленими ЦК з урахуванням особливостей, передбачених ГК України та іншими нормативно-правовими актами щодо окремих видів договорів. </w:t>
      </w:r>
    </w:p>
    <w:p w:rsidR="00820BA2" w:rsidRPr="00081EFE" w:rsidRDefault="00820BA2" w:rsidP="00081EFE">
      <w:pPr>
        <w:ind w:firstLine="709"/>
        <w:jc w:val="both"/>
        <w:rPr>
          <w:rFonts w:ascii="Times New Roman" w:hAnsi="Times New Roman" w:cs="Times New Roman"/>
          <w:sz w:val="24"/>
          <w:szCs w:val="24"/>
          <w:lang w:val="uk-UA"/>
        </w:rPr>
      </w:pPr>
      <w:r w:rsidRPr="00081EFE">
        <w:rPr>
          <w:rFonts w:ascii="Times New Roman" w:hAnsi="Times New Roman" w:cs="Times New Roman"/>
          <w:b/>
          <w:i/>
          <w:sz w:val="24"/>
          <w:szCs w:val="24"/>
          <w:lang w:val="uk-UA"/>
        </w:rPr>
        <w:t>Укладання господарського договору</w:t>
      </w:r>
      <w:r w:rsidRPr="00081EFE">
        <w:rPr>
          <w:rFonts w:ascii="Times New Roman" w:hAnsi="Times New Roman" w:cs="Times New Roman"/>
          <w:sz w:val="24"/>
          <w:szCs w:val="24"/>
          <w:lang w:val="uk-UA"/>
        </w:rPr>
        <w:t xml:space="preserve"> - це зустрічні договірно-процедурні дії двох або більше господарюючих суб'єктів щодо вироблення умов договору, які відповідають їх реальним намірам та економічним інтересам, а також юридичне оформлення договору (надання цим умовам певної форми) як правового акта.</w:t>
      </w:r>
    </w:p>
    <w:p w:rsidR="00820BA2" w:rsidRPr="00081EFE" w:rsidRDefault="00820BA2" w:rsidP="00081EFE">
      <w:pPr>
        <w:pStyle w:val="a4"/>
        <w:ind w:left="0" w:firstLine="709"/>
        <w:jc w:val="both"/>
        <w:rPr>
          <w:sz w:val="24"/>
          <w:szCs w:val="24"/>
          <w:lang w:val="uk-UA"/>
        </w:rPr>
      </w:pPr>
      <w:r w:rsidRPr="00081EFE">
        <w:rPr>
          <w:sz w:val="24"/>
          <w:szCs w:val="24"/>
          <w:lang w:val="uk-UA"/>
        </w:rPr>
        <w:t xml:space="preserve">Відповідно до статті 179 ГК України майново-господарські зобов'язання, які виникають між суб'єктами господарювання або між суб'єктами господарювання і негосподарюючими суб'єктами - юридичними особами на підставі господарських договорів, є господарсько-договірними зобов'язаннями. </w:t>
      </w:r>
    </w:p>
    <w:p w:rsidR="00820BA2" w:rsidRPr="00081EFE" w:rsidRDefault="00820BA2" w:rsidP="00081EFE">
      <w:pPr>
        <w:pStyle w:val="a4"/>
        <w:ind w:left="0" w:firstLine="709"/>
        <w:jc w:val="both"/>
        <w:rPr>
          <w:sz w:val="24"/>
          <w:szCs w:val="24"/>
        </w:rPr>
      </w:pPr>
      <w:r w:rsidRPr="00081EFE">
        <w:rPr>
          <w:sz w:val="24"/>
          <w:szCs w:val="24"/>
          <w:lang w:val="uk-UA"/>
        </w:rPr>
        <w:t xml:space="preserve"> </w:t>
      </w:r>
      <w:r w:rsidRPr="00081EFE">
        <w:rPr>
          <w:sz w:val="24"/>
          <w:szCs w:val="24"/>
        </w:rPr>
        <w:t xml:space="preserve">Кабінет Міністрів України, уповноважені ним органи виконавчої влади можуть рекомендувати суб'єктам господарювання орієнтовні умови господарських договорів (примірні договори), а у визначених законом випадках - затверджувати типові договори. </w:t>
      </w:r>
    </w:p>
    <w:p w:rsidR="00820BA2" w:rsidRPr="00081EFE" w:rsidRDefault="00820BA2" w:rsidP="00081EFE">
      <w:pPr>
        <w:pStyle w:val="a4"/>
        <w:ind w:left="0" w:firstLine="709"/>
        <w:jc w:val="both"/>
        <w:rPr>
          <w:sz w:val="24"/>
          <w:szCs w:val="24"/>
          <w:lang w:val="uk-UA"/>
        </w:rPr>
      </w:pPr>
      <w:r w:rsidRPr="00081EFE">
        <w:rPr>
          <w:sz w:val="24"/>
          <w:szCs w:val="24"/>
        </w:rPr>
        <w:t xml:space="preserve">Укладення господарського договору є обов'язковим для сторін, якщо він заснований на державному замовленні, виконання якого є обов'язком для суб'єкта господарювання у випадках, передбачених законом, або існує пряма вказівка закону щодо обов'язковості укладення договору для певних категорій суб'єктів господарювання чи органів державної влади або органів місцевого самоврядування. </w:t>
      </w:r>
    </w:p>
    <w:p w:rsidR="00820BA2" w:rsidRPr="00081EFE" w:rsidRDefault="00820BA2" w:rsidP="00081EFE">
      <w:pPr>
        <w:pStyle w:val="a4"/>
        <w:ind w:left="0" w:firstLine="709"/>
        <w:jc w:val="both"/>
        <w:rPr>
          <w:sz w:val="24"/>
          <w:szCs w:val="24"/>
          <w:lang w:val="uk-UA"/>
        </w:rPr>
      </w:pPr>
      <w:r w:rsidRPr="00081EFE">
        <w:rPr>
          <w:sz w:val="24"/>
          <w:szCs w:val="24"/>
          <w:lang w:val="uk-UA"/>
        </w:rPr>
        <w:t xml:space="preserve">господарські зобов'язання, які виникають між суб'єктами господарювання або між суб'єктами господарювання і негосподарюючими суб'єктами - юридичними особами на підставі господарських договорів, є господарсько-договірними зобов'язаннями. </w:t>
      </w:r>
    </w:p>
    <w:p w:rsidR="00820BA2" w:rsidRPr="00081EFE" w:rsidRDefault="00820BA2" w:rsidP="00081EFE">
      <w:pPr>
        <w:pStyle w:val="a4"/>
        <w:ind w:left="0" w:firstLine="709"/>
        <w:jc w:val="both"/>
        <w:rPr>
          <w:sz w:val="24"/>
          <w:szCs w:val="24"/>
        </w:rPr>
      </w:pPr>
      <w:r w:rsidRPr="00081EFE">
        <w:rPr>
          <w:sz w:val="24"/>
          <w:szCs w:val="24"/>
          <w:lang w:val="uk-UA"/>
        </w:rPr>
        <w:t xml:space="preserve"> </w:t>
      </w:r>
      <w:r w:rsidRPr="00081EFE">
        <w:rPr>
          <w:sz w:val="24"/>
          <w:szCs w:val="24"/>
        </w:rPr>
        <w:t xml:space="preserve">Кабінет Міністрів України, уповноважені ним органи виконавчої влади можуть рекомендувати суб'єктам господарювання орієнтовні умови господарських договорів (примірні договори), а у визначених законом випадках - затверджувати типові договори. </w:t>
      </w:r>
    </w:p>
    <w:p w:rsidR="00820BA2" w:rsidRPr="00081EFE" w:rsidRDefault="00820BA2" w:rsidP="00081EFE">
      <w:pPr>
        <w:pStyle w:val="a4"/>
        <w:ind w:left="0" w:firstLine="709"/>
        <w:jc w:val="both"/>
        <w:rPr>
          <w:sz w:val="24"/>
          <w:szCs w:val="24"/>
          <w:lang w:val="uk-UA"/>
        </w:rPr>
      </w:pPr>
      <w:r w:rsidRPr="00081EFE">
        <w:rPr>
          <w:sz w:val="24"/>
          <w:szCs w:val="24"/>
        </w:rPr>
        <w:t xml:space="preserve">Укладення господарського договору є обов'язковим для сторін, якщо він заснований на державному замовленні, виконання якого є обов'язком для суб'єкта господарювання у випадках, передбачених законом, або існує пряма вказівка закону щодо обов'язковості укладення договору для певних категорій суб'єктів господарювання чи органів державної влади або органів місцевого самоврядування. </w:t>
      </w:r>
    </w:p>
    <w:p w:rsidR="00820BA2" w:rsidRPr="00081EFE" w:rsidRDefault="00820BA2" w:rsidP="00081EFE">
      <w:pPr>
        <w:pStyle w:val="a4"/>
        <w:ind w:left="0" w:firstLine="709"/>
        <w:jc w:val="both"/>
        <w:rPr>
          <w:sz w:val="24"/>
          <w:szCs w:val="24"/>
          <w:lang w:val="uk-UA"/>
        </w:rPr>
      </w:pPr>
    </w:p>
    <w:p w:rsidR="00820BA2" w:rsidRPr="00081EFE" w:rsidRDefault="00820BA2" w:rsidP="00081EFE">
      <w:pPr>
        <w:pStyle w:val="a4"/>
        <w:ind w:left="0" w:firstLine="709"/>
        <w:jc w:val="both"/>
        <w:rPr>
          <w:sz w:val="24"/>
          <w:szCs w:val="24"/>
          <w:lang w:val="uk-UA"/>
        </w:rPr>
      </w:pPr>
    </w:p>
    <w:p w:rsidR="00820BA2" w:rsidRPr="00081EFE" w:rsidRDefault="00820BA2" w:rsidP="00081EFE">
      <w:pPr>
        <w:pStyle w:val="a4"/>
        <w:ind w:left="0" w:firstLine="709"/>
        <w:jc w:val="both"/>
        <w:rPr>
          <w:sz w:val="24"/>
          <w:szCs w:val="24"/>
          <w:lang w:val="uk-UA"/>
        </w:rPr>
      </w:pPr>
    </w:p>
    <w:p w:rsidR="00820BA2" w:rsidRPr="00081EFE" w:rsidRDefault="00820BA2" w:rsidP="00081EFE">
      <w:pPr>
        <w:pStyle w:val="a4"/>
        <w:ind w:left="0" w:firstLine="709"/>
        <w:jc w:val="both"/>
        <w:rPr>
          <w:sz w:val="24"/>
          <w:szCs w:val="24"/>
          <w:lang w:val="uk-UA"/>
        </w:rPr>
      </w:pPr>
    </w:p>
    <w:p w:rsidR="00820BA2" w:rsidRPr="00081EFE" w:rsidRDefault="00820BA2" w:rsidP="00081EFE">
      <w:pPr>
        <w:pStyle w:val="a4"/>
        <w:ind w:left="0" w:firstLine="709"/>
        <w:jc w:val="both"/>
        <w:rPr>
          <w:sz w:val="24"/>
          <w:szCs w:val="24"/>
          <w:lang w:val="uk-UA"/>
        </w:rPr>
      </w:pPr>
    </w:p>
    <w:p w:rsidR="00820BA2" w:rsidRPr="00081EFE" w:rsidRDefault="00820BA2" w:rsidP="00081EFE">
      <w:pPr>
        <w:pStyle w:val="a4"/>
        <w:ind w:left="0" w:firstLine="709"/>
        <w:jc w:val="both"/>
        <w:rPr>
          <w:sz w:val="24"/>
          <w:szCs w:val="24"/>
          <w:lang w:val="uk-UA"/>
        </w:rPr>
      </w:pPr>
    </w:p>
    <w:p w:rsidR="00820BA2" w:rsidRPr="00081EFE" w:rsidRDefault="00820BA2" w:rsidP="00081EFE">
      <w:pPr>
        <w:pStyle w:val="a4"/>
        <w:ind w:left="0" w:firstLine="709"/>
        <w:jc w:val="both"/>
        <w:rPr>
          <w:sz w:val="24"/>
          <w:szCs w:val="24"/>
          <w:lang w:val="uk-UA"/>
        </w:rPr>
      </w:pPr>
    </w:p>
    <w:p w:rsidR="00820BA2" w:rsidRPr="00081EFE" w:rsidRDefault="00081EFE" w:rsidP="00081EFE">
      <w:pPr>
        <w:pStyle w:val="a4"/>
        <w:ind w:left="0" w:firstLine="709"/>
        <w:jc w:val="both"/>
        <w:rPr>
          <w:sz w:val="24"/>
          <w:szCs w:val="24"/>
          <w:lang w:val="uk-UA"/>
        </w:rPr>
      </w:pPr>
      <w:r w:rsidRPr="00081EFE">
        <w:rPr>
          <w:noProof/>
          <w:sz w:val="24"/>
          <w:szCs w:val="24"/>
        </w:rPr>
        <mc:AlternateContent>
          <mc:Choice Requires="wps">
            <w:drawing>
              <wp:anchor distT="0" distB="0" distL="114300" distR="114300" simplePos="0" relativeHeight="251656192" behindDoc="0" locked="0" layoutInCell="1" allowOverlap="1" wp14:anchorId="0644C26E" wp14:editId="16E3ADC9">
                <wp:simplePos x="0" y="0"/>
                <wp:positionH relativeFrom="column">
                  <wp:posOffset>-32385</wp:posOffset>
                </wp:positionH>
                <wp:positionV relativeFrom="paragraph">
                  <wp:posOffset>-226060</wp:posOffset>
                </wp:positionV>
                <wp:extent cx="5705475" cy="542925"/>
                <wp:effectExtent l="5715" t="12700" r="13335" b="6350"/>
                <wp:wrapNone/>
                <wp:docPr id="14" name="Скругленный 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542925"/>
                        </a:xfrm>
                        <a:prstGeom prst="roundRect">
                          <a:avLst>
                            <a:gd name="adj" fmla="val 16667"/>
                          </a:avLst>
                        </a:prstGeom>
                        <a:solidFill>
                          <a:srgbClr val="99CC00"/>
                        </a:solidFill>
                        <a:ln w="9525">
                          <a:solidFill>
                            <a:srgbClr val="000000"/>
                          </a:solidFill>
                          <a:round/>
                          <a:headEnd/>
                          <a:tailEnd/>
                        </a:ln>
                      </wps:spPr>
                      <wps:txbx>
                        <w:txbxContent>
                          <w:p w:rsidR="00820BA2" w:rsidRDefault="00820BA2" w:rsidP="00820BA2">
                            <w:pPr>
                              <w:pStyle w:val="a4"/>
                              <w:ind w:left="0" w:firstLine="709"/>
                              <w:jc w:val="center"/>
                              <w:rPr>
                                <w:b/>
                                <w:sz w:val="28"/>
                                <w:szCs w:val="28"/>
                              </w:rPr>
                            </w:pPr>
                            <w:r>
                              <w:rPr>
                                <w:b/>
                                <w:sz w:val="28"/>
                                <w:szCs w:val="28"/>
                              </w:rPr>
                              <w:t>При укладенні господарських договорів сторони можуть визначати зміст договору на основі:</w:t>
                            </w:r>
                          </w:p>
                          <w:p w:rsidR="00820BA2" w:rsidRDefault="00820BA2" w:rsidP="00820BA2">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644C26E" id="Скругленный прямоугольник 14" o:spid="_x0000_s1031" style="position:absolute;left:0;text-align:left;margin-left:-2.55pt;margin-top:-17.8pt;width:449.25pt;height:4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4qEcgIAAJwEAAAOAAAAZHJzL2Uyb0RvYy54bWysVMGO0zAQvSPxD5bvNGnVtDTadLXqsghp&#10;gRULH+DaTmNwbGO7TZcTEkeQ+Aa+ASHBLrv8QvpHTJx0aUHigMjBmvF43sy8mcnB4bqUaMWtE1pl&#10;uN+LMeKKaibUIsMvnp/cu4+R80QxIrXiGb7gDh9O7945qEzKB7rQknGLAES5tDIZLrw3aRQ5WvCS&#10;uJ42XIEx17YkHlS7iJglFaCXMhrE8SiqtGXGasqdg9vj1oinAT/POfVP89xxj2SGITcfThvOeXNG&#10;0wOSLiwxhaBdGuQfsiiJUBD0FuqYeIKWVvwBVQpqtdO571FdRjrPBeWhBqimH/9WzXlBDA+1ADnO&#10;3NLk/h8sfbI6s0gw6N0QI0VK6FH9qb7cvN28qz/XV/WX+rq+3ryvv6H6B1x+rL/XN8F0U19tPoDx&#10;a32JwBeIrIxLAe/cnNmGCmdONX3lkNKzgqgFP7JWVwUnDNLvN++jPYdGceCK5tVjzSANsvQ6cLrO&#10;bdkAAltoHVp3cds6vvaIwmUyjpPhOMGIgi0ZDiaDJIQg6dbbWOcfcl2iRsiw1UvFnsF8hBBkdep8&#10;6B/rSCDsJUZ5KWEaVkSi/mg0GneI3eOIpFvMUK6Wgp0IKYNiF/OZtAhcMzyZzGZxGDVwcbvPpEIV&#10;2BNI9u8Qcfi6+HsQoY4wxQ21DxQLsidCtjKElKrjuqG3bZNfz9eh64Glhvq5ZhdAvtXtisBKg1Bo&#10;+wajCtYjw+71kliOkXykoIGT/nDY7FNQhsl4AIrdtcx3LURRgMqwx6gVZ77dwaWxYlFApH4gQOkj&#10;aHou/HY62qy69GEFQNrbsV09vPr1U5n+BAAA//8DAFBLAwQUAAYACAAAACEAjp4y2+AAAAAJAQAA&#10;DwAAAGRycy9kb3ducmV2LnhtbEyPwU7DMAyG70i8Q2Qkbls6tlZraTohEBJCXDYG56w1TUXjVE26&#10;Bp4ec4KTZfnT7+8vd9H24oyj7xwpWC0TEEi1azpqFRxfHxdbED5oanTvCBV8oYdddXlR6qJxM+3x&#10;fAit4BDyhVZgQhgKKX1t0Gq/dAMS3z7caHXgdWxlM+qZw20vb5Ikk1Z3xB+MHvDeYP15mKyCp+kh&#10;Osxlt3+fh5i+HZ9fzHem1PVVvLsFETCGPxh+9VkdKnY6uYkaL3oFi3TFJM91moFgYJuvNyBOCjZ5&#10;DrIq5f8G1Q8AAAD//wMAUEsBAi0AFAAGAAgAAAAhALaDOJL+AAAA4QEAABMAAAAAAAAAAAAAAAAA&#10;AAAAAFtDb250ZW50X1R5cGVzXS54bWxQSwECLQAUAAYACAAAACEAOP0h/9YAAACUAQAACwAAAAAA&#10;AAAAAAAAAAAvAQAAX3JlbHMvLnJlbHNQSwECLQAUAAYACAAAACEAx3eKhHICAACcBAAADgAAAAAA&#10;AAAAAAAAAAAuAgAAZHJzL2Uyb0RvYy54bWxQSwECLQAUAAYACAAAACEAjp4y2+AAAAAJAQAADwAA&#10;AAAAAAAAAAAAAADMBAAAZHJzL2Rvd25yZXYueG1sUEsFBgAAAAAEAAQA8wAAANkFAAAAAA==&#10;" fillcolor="#9c0">
                <v:textbox>
                  <w:txbxContent>
                    <w:p w:rsidR="00820BA2" w:rsidRDefault="00820BA2" w:rsidP="00820BA2">
                      <w:pPr>
                        <w:pStyle w:val="a4"/>
                        <w:ind w:left="0" w:firstLine="709"/>
                        <w:jc w:val="center"/>
                        <w:rPr>
                          <w:b/>
                          <w:sz w:val="28"/>
                          <w:szCs w:val="28"/>
                        </w:rPr>
                      </w:pPr>
                      <w:r>
                        <w:rPr>
                          <w:b/>
                          <w:sz w:val="28"/>
                          <w:szCs w:val="28"/>
                        </w:rPr>
                        <w:t xml:space="preserve">При </w:t>
                      </w:r>
                      <w:proofErr w:type="spellStart"/>
                      <w:r>
                        <w:rPr>
                          <w:b/>
                          <w:sz w:val="28"/>
                          <w:szCs w:val="28"/>
                        </w:rPr>
                        <w:t>укладенні</w:t>
                      </w:r>
                      <w:proofErr w:type="spellEnd"/>
                      <w:r>
                        <w:rPr>
                          <w:b/>
                          <w:sz w:val="28"/>
                          <w:szCs w:val="28"/>
                        </w:rPr>
                        <w:t xml:space="preserve"> </w:t>
                      </w:r>
                      <w:proofErr w:type="spellStart"/>
                      <w:r>
                        <w:rPr>
                          <w:b/>
                          <w:sz w:val="28"/>
                          <w:szCs w:val="28"/>
                        </w:rPr>
                        <w:t>господарських</w:t>
                      </w:r>
                      <w:proofErr w:type="spellEnd"/>
                      <w:r>
                        <w:rPr>
                          <w:b/>
                          <w:sz w:val="28"/>
                          <w:szCs w:val="28"/>
                        </w:rPr>
                        <w:t xml:space="preserve"> </w:t>
                      </w:r>
                      <w:proofErr w:type="spellStart"/>
                      <w:r>
                        <w:rPr>
                          <w:b/>
                          <w:sz w:val="28"/>
                          <w:szCs w:val="28"/>
                        </w:rPr>
                        <w:t>договорів</w:t>
                      </w:r>
                      <w:proofErr w:type="spellEnd"/>
                      <w:r>
                        <w:rPr>
                          <w:b/>
                          <w:sz w:val="28"/>
                          <w:szCs w:val="28"/>
                        </w:rPr>
                        <w:t xml:space="preserve"> </w:t>
                      </w:r>
                      <w:proofErr w:type="spellStart"/>
                      <w:r>
                        <w:rPr>
                          <w:b/>
                          <w:sz w:val="28"/>
                          <w:szCs w:val="28"/>
                        </w:rPr>
                        <w:t>сторони</w:t>
                      </w:r>
                      <w:proofErr w:type="spellEnd"/>
                      <w:r>
                        <w:rPr>
                          <w:b/>
                          <w:sz w:val="28"/>
                          <w:szCs w:val="28"/>
                        </w:rPr>
                        <w:t xml:space="preserve"> </w:t>
                      </w:r>
                      <w:proofErr w:type="spellStart"/>
                      <w:r>
                        <w:rPr>
                          <w:b/>
                          <w:sz w:val="28"/>
                          <w:szCs w:val="28"/>
                        </w:rPr>
                        <w:t>можуть</w:t>
                      </w:r>
                      <w:proofErr w:type="spellEnd"/>
                      <w:r>
                        <w:rPr>
                          <w:b/>
                          <w:sz w:val="28"/>
                          <w:szCs w:val="28"/>
                        </w:rPr>
                        <w:t xml:space="preserve"> </w:t>
                      </w:r>
                      <w:proofErr w:type="spellStart"/>
                      <w:r>
                        <w:rPr>
                          <w:b/>
                          <w:sz w:val="28"/>
                          <w:szCs w:val="28"/>
                        </w:rPr>
                        <w:t>визначати</w:t>
                      </w:r>
                      <w:proofErr w:type="spellEnd"/>
                      <w:r>
                        <w:rPr>
                          <w:b/>
                          <w:sz w:val="28"/>
                          <w:szCs w:val="28"/>
                        </w:rPr>
                        <w:t xml:space="preserve"> </w:t>
                      </w:r>
                      <w:proofErr w:type="spellStart"/>
                      <w:r>
                        <w:rPr>
                          <w:b/>
                          <w:sz w:val="28"/>
                          <w:szCs w:val="28"/>
                        </w:rPr>
                        <w:t>зміст</w:t>
                      </w:r>
                      <w:proofErr w:type="spellEnd"/>
                      <w:r>
                        <w:rPr>
                          <w:b/>
                          <w:sz w:val="28"/>
                          <w:szCs w:val="28"/>
                        </w:rPr>
                        <w:t xml:space="preserve"> договору на </w:t>
                      </w:r>
                      <w:proofErr w:type="spellStart"/>
                      <w:r>
                        <w:rPr>
                          <w:b/>
                          <w:sz w:val="28"/>
                          <w:szCs w:val="28"/>
                        </w:rPr>
                        <w:t>основі</w:t>
                      </w:r>
                      <w:proofErr w:type="spellEnd"/>
                      <w:r>
                        <w:rPr>
                          <w:b/>
                          <w:sz w:val="28"/>
                          <w:szCs w:val="28"/>
                        </w:rPr>
                        <w:t>:</w:t>
                      </w:r>
                    </w:p>
                    <w:p w:rsidR="00820BA2" w:rsidRDefault="00820BA2" w:rsidP="00820BA2">
                      <w:pPr>
                        <w:rPr>
                          <w:sz w:val="20"/>
                          <w:szCs w:val="20"/>
                        </w:rPr>
                      </w:pPr>
                    </w:p>
                  </w:txbxContent>
                </v:textbox>
              </v:roundrect>
            </w:pict>
          </mc:Fallback>
        </mc:AlternateContent>
      </w:r>
    </w:p>
    <w:p w:rsidR="00820BA2" w:rsidRPr="00081EFE" w:rsidRDefault="00820BA2" w:rsidP="00081EFE">
      <w:pPr>
        <w:pStyle w:val="a4"/>
        <w:ind w:left="0" w:firstLine="709"/>
        <w:jc w:val="both"/>
        <w:rPr>
          <w:sz w:val="24"/>
          <w:szCs w:val="24"/>
          <w:lang w:val="uk-UA"/>
        </w:rPr>
      </w:pPr>
    </w:p>
    <w:p w:rsidR="00820BA2" w:rsidRPr="00081EFE" w:rsidRDefault="00081EFE" w:rsidP="00081EFE">
      <w:pPr>
        <w:pStyle w:val="a4"/>
        <w:ind w:left="0" w:firstLine="709"/>
        <w:jc w:val="both"/>
        <w:rPr>
          <w:sz w:val="24"/>
          <w:szCs w:val="24"/>
          <w:lang w:val="uk-UA"/>
        </w:rPr>
      </w:pPr>
      <w:r w:rsidRPr="00081EFE">
        <w:rPr>
          <w:noProof/>
          <w:sz w:val="24"/>
          <w:szCs w:val="24"/>
        </w:rPr>
        <mc:AlternateContent>
          <mc:Choice Requires="wps">
            <w:drawing>
              <wp:anchor distT="0" distB="0" distL="114300" distR="114300" simplePos="0" relativeHeight="251661312" behindDoc="0" locked="0" layoutInCell="1" allowOverlap="1" wp14:anchorId="64E842A7" wp14:editId="3D51E0BA">
                <wp:simplePos x="0" y="0"/>
                <wp:positionH relativeFrom="column">
                  <wp:posOffset>786765</wp:posOffset>
                </wp:positionH>
                <wp:positionV relativeFrom="paragraph">
                  <wp:posOffset>66040</wp:posOffset>
                </wp:positionV>
                <wp:extent cx="466725" cy="313690"/>
                <wp:effectExtent l="43815" t="8890" r="13335" b="5842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6725" cy="3136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EBB49B" id="_x0000_t32" coordsize="21600,21600" o:spt="32" o:oned="t" path="m,l21600,21600e" filled="f">
                <v:path arrowok="t" fillok="f" o:connecttype="none"/>
                <o:lock v:ext="edit" shapetype="t"/>
              </v:shapetype>
              <v:shape id="Прямая со стрелкой 9" o:spid="_x0000_s1026" type="#_x0000_t32" style="position:absolute;margin-left:61.95pt;margin-top:5.2pt;width:36.75pt;height:24.7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KJaagIAAIQEAAAOAAAAZHJzL2Uyb0RvYy54bWysVEtu2zAQ3RfoHQjuHVmO4thC5KCQ7HaR&#10;tgGSHoAWKYsoRRIkY9koCiS9QI7QK3TTRT/IGeQbdUg7TpNuiqJaUEMN582bmUednK4agZbMWK5k&#10;huODPkZMlopyucjwu8tZb4SRdURSIpRkGV4zi08nz5+dtDplA1UrQZlBACJt2uoM187pNIpsWbOG&#10;2AOlmQRnpUxDHGzNIqKGtIDeiGjQ7w+jVhmqjSqZtfC12DrxJOBXFSvd26qyzCGRYeDmwmrCOvdr&#10;NDkh6cIQXfNyR4P8A4uGcAlJ91AFcQRdGf4HVMNLo6yq3EGpmkhVFS9ZqAGqiftPqrmoiWahFmiO&#10;1fs22f8HW75ZnhvEaYbHGEnSwIi6z5vrzW33s/uyuUWbm+4Ols2nzXX3tfvRfe/uum9o7PvWaptC&#10;eC7Pja+8XMkLfabK9xZJlddELljgf7nWABr7iOhRiN9YDdnn7WtF4Qy5cio0cVWZBlWC61c+0IND&#10;o9AqTG29nxpbOVTCx2Q4PB4cYVSC6zA+HI7DVCOSehgfrI11L5lqkDcybJ0hfFG7XEkJ+lBmm4Is&#10;z6zzJB8CfLBUMy5EkImQqIU+HUEy77FKcOqdYWMW81wYtCReaOEJFT85ZtSVpAGsZoROd7YjXICN&#10;XGiVMxyaJxj22RpGMRIM7pa3tvSE9BmhfCC8s7Za+zDuj6ej6SjpJYPhtJf0i6L3YpYnveEsPj4q&#10;Dos8L+KPnnycpDWnlEnP/173cfJ3utrdwK1i98rfNyp6jB46CmTv34F0UIIf/lZGc0XX58ZX50UB&#10;Ug+Hd9fS36Xf9+HUw89j8gsAAP//AwBQSwMEFAAGAAgAAAAhAMKshyzeAAAACQEAAA8AAABkcnMv&#10;ZG93bnJldi54bWxMj8FOwzAQRO9I/IO1SFwQdQiUJiFOhYDCCVUN5e7GSxI1Xkex2yZ/z/YEtxnt&#10;0+xMvhxtJ444+NaRgrtZBAKpcqalWsH2a3WbgPBBk9GdI1QwoYdlcXmR68y4E23wWIZacAj5TCto&#10;QugzKX3VoNV+5nokvv24werAdqilGfSJw20n4yh6lFa3xB8a3eNLg9W+PFgFr+V6vvq+2Y7xVH18&#10;lu/Jfk3Tm1LXV+PzE4iAY/iD4Vyfq0PBnXbuQMaLjn18nzLKInoAcQbSBYudgnmagCxy+X9B8QsA&#10;AP//AwBQSwECLQAUAAYACAAAACEAtoM4kv4AAADhAQAAEwAAAAAAAAAAAAAAAAAAAAAAW0NvbnRl&#10;bnRfVHlwZXNdLnhtbFBLAQItABQABgAIAAAAIQA4/SH/1gAAAJQBAAALAAAAAAAAAAAAAAAAAC8B&#10;AABfcmVscy8ucmVsc1BLAQItABQABgAIAAAAIQDDaKJaagIAAIQEAAAOAAAAAAAAAAAAAAAAAC4C&#10;AABkcnMvZTJvRG9jLnhtbFBLAQItABQABgAIAAAAIQDCrIcs3gAAAAkBAAAPAAAAAAAAAAAAAAAA&#10;AMQEAABkcnMvZG93bnJldi54bWxQSwUGAAAAAAQABADzAAAAzwUAAAAA&#10;">
                <v:stroke endarrow="block"/>
              </v:shape>
            </w:pict>
          </mc:Fallback>
        </mc:AlternateContent>
      </w:r>
      <w:r w:rsidRPr="00081EFE">
        <w:rPr>
          <w:noProof/>
          <w:sz w:val="24"/>
          <w:szCs w:val="24"/>
        </w:rPr>
        <mc:AlternateContent>
          <mc:Choice Requires="wps">
            <w:drawing>
              <wp:anchor distT="0" distB="0" distL="114300" distR="114300" simplePos="0" relativeHeight="251663360" behindDoc="0" locked="0" layoutInCell="1" allowOverlap="1" wp14:anchorId="626A363E" wp14:editId="1FAFE56E">
                <wp:simplePos x="0" y="0"/>
                <wp:positionH relativeFrom="column">
                  <wp:posOffset>3396615</wp:posOffset>
                </wp:positionH>
                <wp:positionV relativeFrom="paragraph">
                  <wp:posOffset>18415</wp:posOffset>
                </wp:positionV>
                <wp:extent cx="428625" cy="313690"/>
                <wp:effectExtent l="5715" t="8890" r="41910" b="4889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3136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41A728" id="Прямая со стрелкой 7" o:spid="_x0000_s1026" type="#_x0000_t32" style="position:absolute;margin-left:267.45pt;margin-top:1.45pt;width:33.75pt;height:24.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IW7ZQIAAHoEAAAOAAAAZHJzL2Uyb0RvYy54bWysVEtu2zAQ3RfoHQjuHVmO4thC5KCQ7G7S&#10;NkDSA9AkZRGlSIFkLBtFgTQXyBF6hW666Ac5g3yjDulPm3RTFNWCGmo4b97MPOrsfFVLtOTGCq0y&#10;HB/1MeKKaibUIsNvr2e9EUbWEcWI1IpneM0tPp88f3bWNikf6EpLxg0CEGXTtslw5VyTRpGlFa+J&#10;PdINV+AstamJg61ZRMyQFtBrGQ36/WHUasMaoym3Fr4WWyeeBPyy5NS9KUvLHZIZBm4urCasc79G&#10;kzOSLgxpKkF3NMg/sKiJUJD0AFUQR9CNEX9A1YIabXXpjqiuI12WgvJQA1QT959Uc1WRhodaoDm2&#10;ObTJ/j9Y+np5aZBgGT7FSJEaRtR92txu7rsf3efNPdp87B5g2dxtbrsv3ffuW/fQfUWnvm9tY1MI&#10;z9Wl8ZXTlbpqLjR9Z5HSeUXUggf+1+sGQGMfET0K8RvbQPZ5+0ozOENunA5NXJWm9pDQHrQKs1of&#10;ZsVXDlH4mAxGw8EJRhRcx/HxcBxmGZF0H9wY615yXSNvZNg6Q8SicrlWClShTRxSkeWFdZ4aSfcB&#10;PrPSMyFlEIdUqM3w+ASSeY/VUjDvDBuzmOfSoCXx8gpPqPPJMaNvFAtgFSdsurMdERJs5EKDnBHQ&#10;Msmxz1ZzhpHkcKO8taUnlc8I5QPhnbVV2PtxfzwdTUdJLxkMp72kXxS9F7M86Q1n8elJcVzkeRF/&#10;8OTjJK0EY1x5/nu1x8nfqWl377Y6Pej90KjoMXroKJDdvwPpMH8/8q145pqtL42vzksBBB4O7y6j&#10;v0G/78OpX7+MyU8AAAD//wMAUEsDBBQABgAIAAAAIQDRW4iu4AAAAAgBAAAPAAAAZHJzL2Rvd25y&#10;ZXYueG1sTI/BTsMwDIbvSLxDZCRuLKUb1VaaTsCE6GVIbBPimDWmjWicqsm2jqfHnOBkWd+v35+L&#10;5eg6ccQhWE8KbicJCKTaG0uNgt32+WYOIkRNRneeUMEZAyzLy4tC58af6A2Pm9gILqGQawVtjH0u&#10;ZahbdDpMfI/E7NMPTkdeh0aaQZ+43HUyTZJMOm2JL7S6x6cW66/NwSmIq49zm73Xjwv7un1ZZ/a7&#10;qqqVUtdX48M9iIhj/AvDrz6rQ8lOe38gE0Sn4G46W3BUQcqDeZakMxB7BukUZFnI/w+UPwAAAP//&#10;AwBQSwECLQAUAAYACAAAACEAtoM4kv4AAADhAQAAEwAAAAAAAAAAAAAAAAAAAAAAW0NvbnRlbnRf&#10;VHlwZXNdLnhtbFBLAQItABQABgAIAAAAIQA4/SH/1gAAAJQBAAALAAAAAAAAAAAAAAAAAC8BAABf&#10;cmVscy8ucmVsc1BLAQItABQABgAIAAAAIQBn2IW7ZQIAAHoEAAAOAAAAAAAAAAAAAAAAAC4CAABk&#10;cnMvZTJvRG9jLnhtbFBLAQItABQABgAIAAAAIQDRW4iu4AAAAAgBAAAPAAAAAAAAAAAAAAAAAL8E&#10;AABkcnMvZG93bnJldi54bWxQSwUGAAAAAAQABADzAAAAzAUAAAAA&#10;">
                <v:stroke endarrow="block"/>
              </v:shape>
            </w:pict>
          </mc:Fallback>
        </mc:AlternateContent>
      </w:r>
      <w:r w:rsidRPr="00081EFE">
        <w:rPr>
          <w:noProof/>
          <w:sz w:val="24"/>
          <w:szCs w:val="24"/>
        </w:rPr>
        <mc:AlternateContent>
          <mc:Choice Requires="wps">
            <w:drawing>
              <wp:anchor distT="0" distB="0" distL="114300" distR="114300" simplePos="0" relativeHeight="251664384" behindDoc="0" locked="0" layoutInCell="1" allowOverlap="1" wp14:anchorId="3A017EEF" wp14:editId="666F65B9">
                <wp:simplePos x="0" y="0"/>
                <wp:positionH relativeFrom="column">
                  <wp:posOffset>4549140</wp:posOffset>
                </wp:positionH>
                <wp:positionV relativeFrom="paragraph">
                  <wp:posOffset>18415</wp:posOffset>
                </wp:positionV>
                <wp:extent cx="838200" cy="313690"/>
                <wp:effectExtent l="5715" t="8890" r="32385" b="5842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3136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747390" id="Прямая со стрелкой 6" o:spid="_x0000_s1026" type="#_x0000_t32" style="position:absolute;margin-left:358.2pt;margin-top:1.45pt;width:66pt;height:24.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QrWZgIAAHoEAAAOAAAAZHJzL2Uyb0RvYy54bWysVEtu2zAQ3RfoHQjuHVn+1RYiB4Vkd5O2&#10;AZIegBYpiyhFEiRt2SgKpL1AjtArdNNFP8gZ5Bt1SH+atJuiqBbUUMN582bmUecXm1qgNTOWK5ni&#10;+KyLEZOFolwuU/zmZt4ZY2QdkZQIJVmKt8zii+nTJ+eNTlhPVUpQZhCASJs0OsWVczqJIltUrCb2&#10;TGkmwVkqUxMHW7OMqCENoNci6nW7o6hRhmqjCmYtfM33TjwN+GXJCve6LC1zSKQYuLmwmrAu/BpN&#10;z0myNERXvDjQIP/AoiZcQtITVE4cQSvD/4CqeWGUVaU7K1QdqbLkBQs1QDVx97dqriuiWagFmmP1&#10;qU32/8EWr9ZXBnGa4hFGktQwovbT7nZ31/5oP+/u0O5Dew/L7uPutv3Sfm+/tfftVzTyfWu0TSA8&#10;k1fGV15s5LW+VMVbi6TKKiKXLPC/2WoAjX1E9CjEb6yG7IvmpaJwhqycCk3clKb2kNAetAmz2p5m&#10;xTYOFfBx3B/D/DEqwNWP+6NJmGVEkmOwNta9YKpG3kixdYbwZeUyJSWoQpk4pCLrS+s8NZIcA3xm&#10;qeZciCAOIVGT4smwNwwBVglOvdMfs2a5yIRBa+LlFZ5QJ3geHjNqJWkAqxihs4PtCBdgIxca5AyH&#10;lgmGfbaaUYwEgxvlrT09IX1GKB8IH6y9wt5NupPZeDYedAa90awz6OZ55/k8G3RG8/jZMO/nWZbH&#10;7z35eJBUnFImPf+j2uPB36npcO/2Oj3p/dSo6DF66CiQPb4D6TB/P/K9eBaKbq+Mr85LAQQeDh8u&#10;o79BD/fh1K9fxvQnAAAA//8DAFBLAwQUAAYACAAAACEAlfippOAAAAAIAQAADwAAAGRycy9kb3du&#10;cmV2LnhtbEyPwU7DMBBE70j8g7VI3KjTUNI0xKmACpELSLQV4ujGS2wRr6PYbVO+vuYEx9GMZt6U&#10;y9F27ICDN44ETCcJMKTGKUOtgO3m+SYH5oMkJTtHKOCEHpbV5UUpC+WO9I6HdWhZLCFfSAE6hL7g&#10;3DcarfQT1yNF78sNVoYoh5arQR5jue14miQZt9JQXNCyxyeNzfd6bwWE1edJZx/N48K8bV5eM/NT&#10;1/VKiOur8eEeWMAx/IXhFz+iQxWZdm5PyrNOwHyazWJUQLoAFv18lke9E3CX3gKvSv7/QHUGAAD/&#10;/wMAUEsBAi0AFAAGAAgAAAAhALaDOJL+AAAA4QEAABMAAAAAAAAAAAAAAAAAAAAAAFtDb250ZW50&#10;X1R5cGVzXS54bWxQSwECLQAUAAYACAAAACEAOP0h/9YAAACUAQAACwAAAAAAAAAAAAAAAAAvAQAA&#10;X3JlbHMvLnJlbHNQSwECLQAUAAYACAAAACEAa+kK1mYCAAB6BAAADgAAAAAAAAAAAAAAAAAuAgAA&#10;ZHJzL2Uyb0RvYy54bWxQSwECLQAUAAYACAAAACEAlfippOAAAAAIAQAADwAAAAAAAAAAAAAAAADA&#10;BAAAZHJzL2Rvd25yZXYueG1sUEsFBgAAAAAEAAQA8wAAAM0FAAAAAA==&#10;">
                <v:stroke endarrow="block"/>
              </v:shape>
            </w:pict>
          </mc:Fallback>
        </mc:AlternateContent>
      </w:r>
      <w:r w:rsidRPr="00081EFE">
        <w:rPr>
          <w:noProof/>
          <w:sz w:val="24"/>
          <w:szCs w:val="24"/>
        </w:rPr>
        <mc:AlternateContent>
          <mc:Choice Requires="wps">
            <w:drawing>
              <wp:anchor distT="0" distB="0" distL="114300" distR="114300" simplePos="0" relativeHeight="251662336" behindDoc="0" locked="0" layoutInCell="1" allowOverlap="1" wp14:anchorId="5A9E4E4F" wp14:editId="062F2051">
                <wp:simplePos x="0" y="0"/>
                <wp:positionH relativeFrom="column">
                  <wp:posOffset>2025650</wp:posOffset>
                </wp:positionH>
                <wp:positionV relativeFrom="paragraph">
                  <wp:posOffset>18415</wp:posOffset>
                </wp:positionV>
                <wp:extent cx="56515" cy="313690"/>
                <wp:effectExtent l="53975" t="8890" r="13335" b="2984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6515" cy="3136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94A86A" id="Прямая со стрелкой 8" o:spid="_x0000_s1026" type="#_x0000_t32" style="position:absolute;margin-left:159.5pt;margin-top:1.45pt;width:4.45pt;height:24.7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I5fawIAAIMEAAAOAAAAZHJzL2Uyb0RvYy54bWysVEtu2zAQ3RfoHQjubVn+1RYiB4Vkt4u0&#10;DZD0ALRIWUQpkiAZy0ZRIO0FcoReoZsu+kHOIN+oQ9pxknZTFNWCGmo4b97MPOrkdFMLtGbGciVT&#10;HHd7GDFZKMrlKsVvLxedCUbWEUmJUJKleMssPp09fXLS6IT1VaUEZQYBiLRJo1NcOaeTKLJFxWpi&#10;u0ozCc5SmZo42JpVRA1pAL0WUb/XG0eNMlQbVTBr4Wu+d+JZwC9LVrg3ZWmZQyLFwM2F1YR16ddo&#10;dkKSlSG64sWBBvkHFjXhEpIeoXLiCLoy/A+omhdGWVW6bqHqSJUlL1ioAaqJe79Vc1ERzUIt0Byr&#10;j22y/w+2eL0+N4jTFMOgJKlhRO3n3fXupv3ZftndoN3H9haW3afddfu1/dF+b2/bb2ji+9Zom0B4&#10;Js+Nr7zYyAt9pop3FkmVVUSuWOB/udUAGvuI6FGI31gN2ZfNK0XhDLlyKjRxU5oalYLrlz7Qg0Oj&#10;0CZMbXucGts4VMDH0XgUjzAqwDOIB+NpGGpEEo/iY7Wx7gVTNfJGiq0zhK8qlykpQR7K7DOQ9Zl1&#10;nuN9gA+WasGFCCoREjUpno76o0DJKsGpd/pj1qyWmTBoTbzOwhMKBs/DY0ZdSRrAKkbo/GA7wgXY&#10;yIVOOcOhd4Jhn61mFCPB4Gp5a09PSJ8RqgfCB2svtffT3nQ+mU+GnWF/PO8Me3neeb7Ihp3xIn42&#10;ygd5luXxB08+HiYVp5RJz/9O9vHw72R1uIB7wR6Ff2xU9Bg9dBTI3r0D6SAEP/u9ipaKbs+Nr85r&#10;ApQeDh9upb9KD/fh1P2/Y/YLAAD//wMAUEsDBBQABgAIAAAAIQD9/13+3wAAAAgBAAAPAAAAZHJz&#10;L2Rvd25yZXYueG1sTI/BTsMwEETvSPyDtUhcEHXqqNCGbCoEFE6oIpS7G5skaryOYrdN/p7lBLdZ&#10;zWrmTb4eXSdOdgitJ4T5LAFhqfKmpRph97m5XYIIUZPRnSeLMNkA6+LyIteZ8Wf6sKcy1oJDKGQa&#10;oYmxz6QMVWOdDjPfW2Lv2w9ORz6HWppBnzncdVIlyZ10uiVuaHRvnxpbHcqjQ3gut4vN181uVFP1&#10;9l6+Lg9bml4Qr6/GxwcQ0Y7x7xl+8RkdCmba+yOZIDqEdL7iLRFBrUCwn6p7FnuEhUpBFrn8P6D4&#10;AQAA//8DAFBLAQItABQABgAIAAAAIQC2gziS/gAAAOEBAAATAAAAAAAAAAAAAAAAAAAAAABbQ29u&#10;dGVudF9UeXBlc10ueG1sUEsBAi0AFAAGAAgAAAAhADj9If/WAAAAlAEAAAsAAAAAAAAAAAAAAAAA&#10;LwEAAF9yZWxzLy5yZWxzUEsBAi0AFAAGAAgAAAAhAAxgjl9rAgAAgwQAAA4AAAAAAAAAAAAAAAAA&#10;LgIAAGRycy9lMm9Eb2MueG1sUEsBAi0AFAAGAAgAAAAhAP3/Xf7fAAAACAEAAA8AAAAAAAAAAAAA&#10;AAAAxQQAAGRycy9kb3ducmV2LnhtbFBLBQYAAAAABAAEAPMAAADRBQAAAAA=&#10;">
                <v:stroke endarrow="block"/>
              </v:shape>
            </w:pict>
          </mc:Fallback>
        </mc:AlternateContent>
      </w:r>
    </w:p>
    <w:p w:rsidR="00820BA2" w:rsidRPr="00081EFE" w:rsidRDefault="00820BA2" w:rsidP="00081EFE">
      <w:pPr>
        <w:pStyle w:val="a4"/>
        <w:ind w:left="0" w:firstLine="709"/>
        <w:jc w:val="both"/>
        <w:rPr>
          <w:sz w:val="24"/>
          <w:szCs w:val="24"/>
          <w:lang w:val="uk-UA"/>
        </w:rPr>
      </w:pPr>
    </w:p>
    <w:p w:rsidR="00820BA2" w:rsidRPr="00081EFE" w:rsidRDefault="00820BA2" w:rsidP="00081EFE">
      <w:pPr>
        <w:pStyle w:val="a4"/>
        <w:ind w:left="0" w:firstLine="709"/>
        <w:jc w:val="both"/>
        <w:rPr>
          <w:sz w:val="24"/>
          <w:szCs w:val="24"/>
          <w:lang w:val="uk-UA"/>
        </w:rPr>
      </w:pPr>
    </w:p>
    <w:p w:rsidR="00820BA2" w:rsidRPr="00081EFE" w:rsidRDefault="00081EFE" w:rsidP="00081EFE">
      <w:pPr>
        <w:pStyle w:val="a4"/>
        <w:ind w:left="0" w:firstLine="709"/>
        <w:jc w:val="both"/>
        <w:rPr>
          <w:sz w:val="24"/>
          <w:szCs w:val="24"/>
          <w:lang w:val="uk-UA"/>
        </w:rPr>
      </w:pPr>
      <w:r w:rsidRPr="00081EFE">
        <w:rPr>
          <w:noProof/>
          <w:sz w:val="24"/>
          <w:szCs w:val="24"/>
        </w:rPr>
        <mc:AlternateContent>
          <mc:Choice Requires="wps">
            <w:drawing>
              <wp:anchor distT="0" distB="0" distL="114300" distR="114300" simplePos="0" relativeHeight="251657216" behindDoc="0" locked="0" layoutInCell="1" allowOverlap="1" wp14:anchorId="3C41B414" wp14:editId="3FA642E0">
                <wp:simplePos x="0" y="0"/>
                <wp:positionH relativeFrom="column">
                  <wp:posOffset>-365760</wp:posOffset>
                </wp:positionH>
                <wp:positionV relativeFrom="paragraph">
                  <wp:posOffset>210185</wp:posOffset>
                </wp:positionV>
                <wp:extent cx="1409700" cy="1943100"/>
                <wp:effectExtent l="5715" t="13970" r="13335" b="508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1943100"/>
                        </a:xfrm>
                        <a:prstGeom prst="rect">
                          <a:avLst/>
                        </a:prstGeom>
                        <a:solidFill>
                          <a:srgbClr val="FFFFCC"/>
                        </a:solidFill>
                        <a:ln w="9525">
                          <a:solidFill>
                            <a:srgbClr val="000000"/>
                          </a:solidFill>
                          <a:miter lim="800000"/>
                          <a:headEnd/>
                          <a:tailEnd/>
                        </a:ln>
                      </wps:spPr>
                      <wps:txbx>
                        <w:txbxContent>
                          <w:p w:rsidR="00820BA2" w:rsidRDefault="00820BA2" w:rsidP="00820BA2">
                            <w:pPr>
                              <w:pStyle w:val="a4"/>
                              <w:ind w:left="0"/>
                              <w:rPr>
                                <w:sz w:val="24"/>
                                <w:szCs w:val="24"/>
                              </w:rPr>
                            </w:pPr>
                            <w:r>
                              <w:rPr>
                                <w:sz w:val="24"/>
                                <w:szCs w:val="24"/>
                              </w:rPr>
                              <w:t>вільного волевиявлення, коли сторони мають право погоджувати на свій розсуд будь-які умови договору, що не суперечать законодавству;</w:t>
                            </w:r>
                          </w:p>
                          <w:p w:rsidR="00820BA2" w:rsidRDefault="00820BA2" w:rsidP="00820BA2">
                            <w:pPr>
                              <w:jc w:val="cente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41B414" id="Прямоугольник 13" o:spid="_x0000_s1032" style="position:absolute;left:0;text-align:left;margin-left:-28.8pt;margin-top:16.55pt;width:111pt;height:15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2vjUwIAAGIEAAAOAAAAZHJzL2Uyb0RvYy54bWysVM1uEzEQviPxDpbvdHfT9CerbKoqpQip&#10;QKXCAzheb9bCa5uxk005IfWKxCPwEFwQP32GzRsx9qZpCpwQe7A8nvHnme+b2fHJqlFkKcBJowua&#10;7aWUCM1NKfW8oG9enz85psR5pkumjBYFvRaOnkwePxq3NhcDUxtVCiAIol3e2oLW3ts8SRyvRcPc&#10;nrFCo7My0DCPJsyTEliL6I1KBml6mLQGSguGC+fw9Kx30knEryrB/auqcsITVVDMzccV4joLazIZ&#10;s3wOzNaSb9Jg/5BFw6TGR7dQZ8wzsgD5B1QjORhnKr/HTZOYqpJcxBqwmiz9rZqrmlkRa0FynN3S&#10;5P4fLH+5vAQiS9RunxLNGtSo+7z+sP7U/ehu1zfdl+62+77+2P3svnbfCAYhY611OV68spcQanb2&#10;wvC3jmgzrZmei1MA09aClZhnFuKTBxeC4fAqmbUvTInvsYU3kbxVBU0ARFrIKmp0vdVIrDzheJgN&#10;09FRilJy9GWj4X6GRniD5XfXLTj/TJiGhE1BAZsgwrPlhfN96F1ITN8oWZ5LpaIB89lUAVkybJhz&#10;/KbTDbrbDVOatAUdHQwOIvIDn9uFSOP3N4hGeux8JZuCHm+DWB54e6pLTJPlnknV77E6pTdEBu56&#10;DfxqtoraHYYHAq8zU14js2D6RsfBxE1t4D0lLTZ5Qd27BQNBiXquUZ1RNhyGqYjG8OBogAbsema7&#10;HqY5QhXUU9Jvp76fpIUFOa/xpSyyoc0pKlrJyPV9Vpv0sZGjWpuhC5Oya8eo+1/D5BcAAAD//wMA&#10;UEsDBBQABgAIAAAAIQCuOBxG3wAAAAoBAAAPAAAAZHJzL2Rvd25yZXYueG1sTI/BTsMwDIbvSLxD&#10;5EnctrRbKaxrOiHETruwDSSOWWPaqo0Tmmwtb096Ykfbn35/f74ddceu2LvGkIB4EQFDKo1qqBLw&#10;cdrNn4E5L0nJzhAK+EUH2+L+LpeZMgMd8Hr0FQsh5DIpoPbeZpy7skYt3cJYpHD7Nr2WPox9xVUv&#10;hxCuO76MopRr2VD4UEuLrzWW7fGiBXzZnY/UMtl/Eu6HH+vf1u17K8TDbHzZAPM4+n8YJv2gDkVw&#10;OpsLKcc6AfPHpzSgAlarGNgEpEkC7Dwt1jHwIue3FYo/AAAA//8DAFBLAQItABQABgAIAAAAIQC2&#10;gziS/gAAAOEBAAATAAAAAAAAAAAAAAAAAAAAAABbQ29udGVudF9UeXBlc10ueG1sUEsBAi0AFAAG&#10;AAgAAAAhADj9If/WAAAAlAEAAAsAAAAAAAAAAAAAAAAALwEAAF9yZWxzLy5yZWxzUEsBAi0AFAAG&#10;AAgAAAAhAPzza+NTAgAAYgQAAA4AAAAAAAAAAAAAAAAALgIAAGRycy9lMm9Eb2MueG1sUEsBAi0A&#10;FAAGAAgAAAAhAK44HEbfAAAACgEAAA8AAAAAAAAAAAAAAAAArQQAAGRycy9kb3ducmV2LnhtbFBL&#10;BQYAAAAABAAEAPMAAAC5BQAAAAA=&#10;" fillcolor="#ffc">
                <v:textbox>
                  <w:txbxContent>
                    <w:p w:rsidR="00820BA2" w:rsidRDefault="00820BA2" w:rsidP="00820BA2">
                      <w:pPr>
                        <w:pStyle w:val="a4"/>
                        <w:ind w:left="0"/>
                        <w:rPr>
                          <w:sz w:val="24"/>
                          <w:szCs w:val="24"/>
                        </w:rPr>
                      </w:pPr>
                      <w:proofErr w:type="spellStart"/>
                      <w:r>
                        <w:rPr>
                          <w:sz w:val="24"/>
                          <w:szCs w:val="24"/>
                        </w:rPr>
                        <w:t>вільного</w:t>
                      </w:r>
                      <w:proofErr w:type="spellEnd"/>
                      <w:r>
                        <w:rPr>
                          <w:sz w:val="24"/>
                          <w:szCs w:val="24"/>
                        </w:rPr>
                        <w:t xml:space="preserve"> </w:t>
                      </w:r>
                      <w:proofErr w:type="spellStart"/>
                      <w:r>
                        <w:rPr>
                          <w:sz w:val="24"/>
                          <w:szCs w:val="24"/>
                        </w:rPr>
                        <w:t>волевиявлення</w:t>
                      </w:r>
                      <w:proofErr w:type="spellEnd"/>
                      <w:r>
                        <w:rPr>
                          <w:sz w:val="24"/>
                          <w:szCs w:val="24"/>
                        </w:rPr>
                        <w:t xml:space="preserve">, коли </w:t>
                      </w:r>
                      <w:proofErr w:type="spellStart"/>
                      <w:r>
                        <w:rPr>
                          <w:sz w:val="24"/>
                          <w:szCs w:val="24"/>
                        </w:rPr>
                        <w:t>сторони</w:t>
                      </w:r>
                      <w:proofErr w:type="spellEnd"/>
                      <w:r>
                        <w:rPr>
                          <w:sz w:val="24"/>
                          <w:szCs w:val="24"/>
                        </w:rPr>
                        <w:t xml:space="preserve"> </w:t>
                      </w:r>
                      <w:proofErr w:type="spellStart"/>
                      <w:r>
                        <w:rPr>
                          <w:sz w:val="24"/>
                          <w:szCs w:val="24"/>
                        </w:rPr>
                        <w:t>мають</w:t>
                      </w:r>
                      <w:proofErr w:type="spellEnd"/>
                      <w:r>
                        <w:rPr>
                          <w:sz w:val="24"/>
                          <w:szCs w:val="24"/>
                        </w:rPr>
                        <w:t xml:space="preserve"> право </w:t>
                      </w:r>
                      <w:proofErr w:type="spellStart"/>
                      <w:r>
                        <w:rPr>
                          <w:sz w:val="24"/>
                          <w:szCs w:val="24"/>
                        </w:rPr>
                        <w:t>погоджувати</w:t>
                      </w:r>
                      <w:proofErr w:type="spellEnd"/>
                      <w:r>
                        <w:rPr>
                          <w:sz w:val="24"/>
                          <w:szCs w:val="24"/>
                        </w:rPr>
                        <w:t xml:space="preserve"> на </w:t>
                      </w:r>
                      <w:proofErr w:type="spellStart"/>
                      <w:r>
                        <w:rPr>
                          <w:sz w:val="24"/>
                          <w:szCs w:val="24"/>
                        </w:rPr>
                        <w:t>свій</w:t>
                      </w:r>
                      <w:proofErr w:type="spellEnd"/>
                      <w:r>
                        <w:rPr>
                          <w:sz w:val="24"/>
                          <w:szCs w:val="24"/>
                        </w:rPr>
                        <w:t xml:space="preserve"> </w:t>
                      </w:r>
                      <w:proofErr w:type="spellStart"/>
                      <w:r>
                        <w:rPr>
                          <w:sz w:val="24"/>
                          <w:szCs w:val="24"/>
                        </w:rPr>
                        <w:t>розсуд</w:t>
                      </w:r>
                      <w:proofErr w:type="spellEnd"/>
                      <w:r>
                        <w:rPr>
                          <w:sz w:val="24"/>
                          <w:szCs w:val="24"/>
                        </w:rPr>
                        <w:t xml:space="preserve"> будь-</w:t>
                      </w:r>
                      <w:proofErr w:type="spellStart"/>
                      <w:r>
                        <w:rPr>
                          <w:sz w:val="24"/>
                          <w:szCs w:val="24"/>
                        </w:rPr>
                        <w:t>які</w:t>
                      </w:r>
                      <w:proofErr w:type="spellEnd"/>
                      <w:r>
                        <w:rPr>
                          <w:sz w:val="24"/>
                          <w:szCs w:val="24"/>
                        </w:rPr>
                        <w:t xml:space="preserve"> </w:t>
                      </w:r>
                      <w:proofErr w:type="spellStart"/>
                      <w:r>
                        <w:rPr>
                          <w:sz w:val="24"/>
                          <w:szCs w:val="24"/>
                        </w:rPr>
                        <w:t>умови</w:t>
                      </w:r>
                      <w:proofErr w:type="spellEnd"/>
                      <w:r>
                        <w:rPr>
                          <w:sz w:val="24"/>
                          <w:szCs w:val="24"/>
                        </w:rPr>
                        <w:t xml:space="preserve"> договору, </w:t>
                      </w:r>
                      <w:proofErr w:type="spellStart"/>
                      <w:r>
                        <w:rPr>
                          <w:sz w:val="24"/>
                          <w:szCs w:val="24"/>
                        </w:rPr>
                        <w:t>що</w:t>
                      </w:r>
                      <w:proofErr w:type="spellEnd"/>
                      <w:r>
                        <w:rPr>
                          <w:sz w:val="24"/>
                          <w:szCs w:val="24"/>
                        </w:rPr>
                        <w:t xml:space="preserve"> не </w:t>
                      </w:r>
                      <w:proofErr w:type="spellStart"/>
                      <w:r>
                        <w:rPr>
                          <w:sz w:val="24"/>
                          <w:szCs w:val="24"/>
                        </w:rPr>
                        <w:t>суперечать</w:t>
                      </w:r>
                      <w:proofErr w:type="spellEnd"/>
                      <w:r>
                        <w:rPr>
                          <w:sz w:val="24"/>
                          <w:szCs w:val="24"/>
                        </w:rPr>
                        <w:t xml:space="preserve"> </w:t>
                      </w:r>
                      <w:proofErr w:type="spellStart"/>
                      <w:r>
                        <w:rPr>
                          <w:sz w:val="24"/>
                          <w:szCs w:val="24"/>
                        </w:rPr>
                        <w:t>законодавству</w:t>
                      </w:r>
                      <w:proofErr w:type="spellEnd"/>
                      <w:r>
                        <w:rPr>
                          <w:sz w:val="24"/>
                          <w:szCs w:val="24"/>
                        </w:rPr>
                        <w:t>;</w:t>
                      </w:r>
                    </w:p>
                    <w:p w:rsidR="00820BA2" w:rsidRDefault="00820BA2" w:rsidP="00820BA2">
                      <w:pPr>
                        <w:jc w:val="center"/>
                        <w:rPr>
                          <w:sz w:val="24"/>
                          <w:szCs w:val="24"/>
                        </w:rPr>
                      </w:pPr>
                    </w:p>
                  </w:txbxContent>
                </v:textbox>
              </v:rect>
            </w:pict>
          </mc:Fallback>
        </mc:AlternateContent>
      </w:r>
    </w:p>
    <w:p w:rsidR="00820BA2" w:rsidRPr="00081EFE" w:rsidRDefault="00081EFE" w:rsidP="00081EFE">
      <w:pPr>
        <w:pStyle w:val="a4"/>
        <w:ind w:left="0" w:firstLine="709"/>
        <w:jc w:val="both"/>
        <w:rPr>
          <w:sz w:val="24"/>
          <w:szCs w:val="24"/>
          <w:lang w:val="uk-UA"/>
        </w:rPr>
      </w:pPr>
      <w:r w:rsidRPr="00081EFE">
        <w:rPr>
          <w:noProof/>
          <w:sz w:val="24"/>
          <w:szCs w:val="24"/>
        </w:rPr>
        <mc:AlternateContent>
          <mc:Choice Requires="wps">
            <w:drawing>
              <wp:anchor distT="0" distB="0" distL="114300" distR="114300" simplePos="0" relativeHeight="251660288" behindDoc="0" locked="0" layoutInCell="1" allowOverlap="1" wp14:anchorId="53A588B3" wp14:editId="107A18D7">
                <wp:simplePos x="0" y="0"/>
                <wp:positionH relativeFrom="column">
                  <wp:posOffset>4730115</wp:posOffset>
                </wp:positionH>
                <wp:positionV relativeFrom="paragraph">
                  <wp:posOffset>15240</wp:posOffset>
                </wp:positionV>
                <wp:extent cx="1409700" cy="2438400"/>
                <wp:effectExtent l="5715" t="13970" r="13335" b="508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2438400"/>
                        </a:xfrm>
                        <a:prstGeom prst="rect">
                          <a:avLst/>
                        </a:prstGeom>
                        <a:solidFill>
                          <a:srgbClr val="FFFFCC"/>
                        </a:solidFill>
                        <a:ln w="9525">
                          <a:solidFill>
                            <a:srgbClr val="000000"/>
                          </a:solidFill>
                          <a:miter lim="800000"/>
                          <a:headEnd/>
                          <a:tailEnd/>
                        </a:ln>
                      </wps:spPr>
                      <wps:txbx>
                        <w:txbxContent>
                          <w:p w:rsidR="00820BA2" w:rsidRDefault="00820BA2" w:rsidP="00820BA2">
                            <w:pPr>
                              <w:pStyle w:val="a4"/>
                              <w:ind w:left="0"/>
                              <w:rPr>
                                <w:sz w:val="24"/>
                                <w:szCs w:val="24"/>
                                <w:lang w:val="uk-UA"/>
                              </w:rPr>
                            </w:pPr>
                            <w:r>
                              <w:rPr>
                                <w:sz w:val="24"/>
                                <w:szCs w:val="24"/>
                              </w:rPr>
                              <w:t>договору приєднання, запропонованого однією стороною для інших можливих суб'єктів, коли ці суб'єкти у разі вступу в договір не мають права наполягати на зміні його змісту.</w:t>
                            </w:r>
                          </w:p>
                          <w:p w:rsidR="00820BA2" w:rsidRDefault="00820BA2" w:rsidP="00820BA2">
                            <w:pPr>
                              <w:pStyle w:val="a4"/>
                              <w:ind w:left="0" w:firstLine="709"/>
                              <w:jc w:val="both"/>
                              <w:rPr>
                                <w:sz w:val="24"/>
                                <w:szCs w:val="24"/>
                                <w:lang w:val="uk-UA"/>
                              </w:rPr>
                            </w:pPr>
                          </w:p>
                          <w:p w:rsidR="00820BA2" w:rsidRDefault="00820BA2" w:rsidP="00820BA2">
                            <w:pPr>
                              <w:rPr>
                                <w:sz w:val="20"/>
                                <w:szCs w:val="20"/>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A588B3" id="Прямоугольник 10" o:spid="_x0000_s1033" style="position:absolute;left:0;text-align:left;margin-left:372.45pt;margin-top:1.2pt;width:111pt;height:19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KW7UgIAAGIEAAAOAAAAZHJzL2Uyb0RvYy54bWysVM1uEzEQviPxDpbvdDchpemqm6pKCUIq&#10;UKnwAI7Xm7Xw2mbsZDeckHpF4hF4CC6Inz7D5o0Ye9M0BU6IPVgez8w3M9/M7MlpWyuyEuCk0Tkd&#10;HKSUCM1NIfUip29ezx6NKXGe6YIpo0VO18LR08nDByeNzcTQVEYVAgiCaJc1NqeV9zZLEscrUTN3&#10;YKzQqCwN1MyjCIukANYgeq2SYZo+SRoDhQXDhXP4et4r6STil6Xg/lVZOuGJyinm5uMJ8ZyHM5mc&#10;sGwBzFaSb9Ng/5BFzaTGoDuoc+YZWYL8A6qWHIwzpT/gpk5MWUouYg1YzSD9rZqrilkRa0FynN3R&#10;5P4fLH+5ugQiC+wd0qNZjT3qPm8+bD51P7qbzXX3pbvpvm8+dj+7r903gkbIWGNdho5X9hJCzc5e&#10;GP7WEW2mFdMLcQZgmkqwAvMcBPvknkMQHLqSefPCFBiPLb2J5LUl1AEQaSFt7NF61yPResLxcTBK&#10;j49SzJWjbjh6PB6hEGKw7NbdgvPPhKlJuOQUcAgiPFtdON+b3prE9I2SxUwqFQVYzKcKyIrhwMzw&#10;m0636G7fTGnS5PT4cHgYke/p3D5EGr+/QdTS4+QrWed0vDNiWeDtqS4wTZZ5JlV/x+qU3hIZuOt7&#10;4Nt5G3t3FAIEXuemWCOzYPpBx8XES2XgPSUNDnlO3bslA0GJeq6xO8eD0ShsRRRGh0dDFGBfM9/X&#10;MM0RKqeekv469f0mLS3IRYWRBpENbc6wo6WMXN9ltU0fBzl2a7t0YVP25Wh192uY/AIAAP//AwBQ&#10;SwMEFAAGAAgAAAAhAEA5jEHdAAAACQEAAA8AAABkcnMvZG93bnJldi54bWxMj8FOwzAQRO9I/IO1&#10;SNyoQ7BCE7KpEKKnXqCAxNGNlyRKvA6x24S/x5zocTSjmTflZrGDONHkO8cIt6sEBHHtTMcNwvvb&#10;9mYNwgfNRg+OCeGHPGyqy4tSF8bN/EqnfWhELGFfaIQ2hLGQ0tctWe1XbiSO3pebrA5RTo00k55j&#10;uR1kmiSZtLrjuNDqkZ5aqvv90SJ8jtuQmFTtPph28/cYnvP+pUe8vloeH0AEWsJ/GP7wIzpUkeng&#10;jmy8GBDulcpjFCFVIKKfZ1nUB4S7daZAVqU8f1D9AgAA//8DAFBLAQItABQABgAIAAAAIQC2gziS&#10;/gAAAOEBAAATAAAAAAAAAAAAAAAAAAAAAABbQ29udGVudF9UeXBlc10ueG1sUEsBAi0AFAAGAAgA&#10;AAAhADj9If/WAAAAlAEAAAsAAAAAAAAAAAAAAAAALwEAAF9yZWxzLy5yZWxzUEsBAi0AFAAGAAgA&#10;AAAhAMakpbtSAgAAYgQAAA4AAAAAAAAAAAAAAAAALgIAAGRycy9lMm9Eb2MueG1sUEsBAi0AFAAG&#10;AAgAAAAhAEA5jEHdAAAACQEAAA8AAAAAAAAAAAAAAAAArAQAAGRycy9kb3ducmV2LnhtbFBLBQYA&#10;AAAABAAEAPMAAAC2BQAAAAA=&#10;" fillcolor="#ffc">
                <v:textbox>
                  <w:txbxContent>
                    <w:p w:rsidR="00820BA2" w:rsidRDefault="00820BA2" w:rsidP="00820BA2">
                      <w:pPr>
                        <w:pStyle w:val="a4"/>
                        <w:ind w:left="0"/>
                        <w:rPr>
                          <w:sz w:val="24"/>
                          <w:szCs w:val="24"/>
                          <w:lang w:val="uk-UA"/>
                        </w:rPr>
                      </w:pPr>
                      <w:r>
                        <w:rPr>
                          <w:sz w:val="24"/>
                          <w:szCs w:val="24"/>
                        </w:rPr>
                        <w:t xml:space="preserve">договору </w:t>
                      </w:r>
                      <w:proofErr w:type="spellStart"/>
                      <w:r>
                        <w:rPr>
                          <w:sz w:val="24"/>
                          <w:szCs w:val="24"/>
                        </w:rPr>
                        <w:t>приєднання</w:t>
                      </w:r>
                      <w:proofErr w:type="spellEnd"/>
                      <w:r>
                        <w:rPr>
                          <w:sz w:val="24"/>
                          <w:szCs w:val="24"/>
                        </w:rPr>
                        <w:t xml:space="preserve">, </w:t>
                      </w:r>
                      <w:proofErr w:type="spellStart"/>
                      <w:r>
                        <w:rPr>
                          <w:sz w:val="24"/>
                          <w:szCs w:val="24"/>
                        </w:rPr>
                        <w:t>запропонованого</w:t>
                      </w:r>
                      <w:proofErr w:type="spellEnd"/>
                      <w:r>
                        <w:rPr>
                          <w:sz w:val="24"/>
                          <w:szCs w:val="24"/>
                        </w:rPr>
                        <w:t xml:space="preserve"> </w:t>
                      </w:r>
                      <w:proofErr w:type="spellStart"/>
                      <w:r>
                        <w:rPr>
                          <w:sz w:val="24"/>
                          <w:szCs w:val="24"/>
                        </w:rPr>
                        <w:t>однією</w:t>
                      </w:r>
                      <w:proofErr w:type="spellEnd"/>
                      <w:r>
                        <w:rPr>
                          <w:sz w:val="24"/>
                          <w:szCs w:val="24"/>
                        </w:rPr>
                        <w:t xml:space="preserve"> стороною для </w:t>
                      </w:r>
                      <w:proofErr w:type="spellStart"/>
                      <w:r>
                        <w:rPr>
                          <w:sz w:val="24"/>
                          <w:szCs w:val="24"/>
                        </w:rPr>
                        <w:t>інших</w:t>
                      </w:r>
                      <w:proofErr w:type="spellEnd"/>
                      <w:r>
                        <w:rPr>
                          <w:sz w:val="24"/>
                          <w:szCs w:val="24"/>
                        </w:rPr>
                        <w:t xml:space="preserve"> </w:t>
                      </w:r>
                      <w:proofErr w:type="spellStart"/>
                      <w:r>
                        <w:rPr>
                          <w:sz w:val="24"/>
                          <w:szCs w:val="24"/>
                        </w:rPr>
                        <w:t>можливих</w:t>
                      </w:r>
                      <w:proofErr w:type="spellEnd"/>
                      <w:r>
                        <w:rPr>
                          <w:sz w:val="24"/>
                          <w:szCs w:val="24"/>
                        </w:rPr>
                        <w:t xml:space="preserve"> </w:t>
                      </w:r>
                      <w:proofErr w:type="spellStart"/>
                      <w:r>
                        <w:rPr>
                          <w:sz w:val="24"/>
                          <w:szCs w:val="24"/>
                        </w:rPr>
                        <w:t>суб'єктів</w:t>
                      </w:r>
                      <w:proofErr w:type="spellEnd"/>
                      <w:r>
                        <w:rPr>
                          <w:sz w:val="24"/>
                          <w:szCs w:val="24"/>
                        </w:rPr>
                        <w:t xml:space="preserve">, коли </w:t>
                      </w:r>
                      <w:proofErr w:type="spellStart"/>
                      <w:r>
                        <w:rPr>
                          <w:sz w:val="24"/>
                          <w:szCs w:val="24"/>
                        </w:rPr>
                        <w:t>ці</w:t>
                      </w:r>
                      <w:proofErr w:type="spellEnd"/>
                      <w:r>
                        <w:rPr>
                          <w:sz w:val="24"/>
                          <w:szCs w:val="24"/>
                        </w:rPr>
                        <w:t xml:space="preserve"> </w:t>
                      </w:r>
                      <w:proofErr w:type="spellStart"/>
                      <w:r>
                        <w:rPr>
                          <w:sz w:val="24"/>
                          <w:szCs w:val="24"/>
                        </w:rPr>
                        <w:t>суб'єкти</w:t>
                      </w:r>
                      <w:proofErr w:type="spellEnd"/>
                      <w:r>
                        <w:rPr>
                          <w:sz w:val="24"/>
                          <w:szCs w:val="24"/>
                        </w:rPr>
                        <w:t xml:space="preserve"> у </w:t>
                      </w:r>
                      <w:proofErr w:type="spellStart"/>
                      <w:r>
                        <w:rPr>
                          <w:sz w:val="24"/>
                          <w:szCs w:val="24"/>
                        </w:rPr>
                        <w:t>разі</w:t>
                      </w:r>
                      <w:proofErr w:type="spellEnd"/>
                      <w:r>
                        <w:rPr>
                          <w:sz w:val="24"/>
                          <w:szCs w:val="24"/>
                        </w:rPr>
                        <w:t xml:space="preserve"> </w:t>
                      </w:r>
                      <w:proofErr w:type="spellStart"/>
                      <w:r>
                        <w:rPr>
                          <w:sz w:val="24"/>
                          <w:szCs w:val="24"/>
                        </w:rPr>
                        <w:t>вступу</w:t>
                      </w:r>
                      <w:proofErr w:type="spellEnd"/>
                      <w:r>
                        <w:rPr>
                          <w:sz w:val="24"/>
                          <w:szCs w:val="24"/>
                        </w:rPr>
                        <w:t xml:space="preserve"> в </w:t>
                      </w:r>
                      <w:proofErr w:type="spellStart"/>
                      <w:r>
                        <w:rPr>
                          <w:sz w:val="24"/>
                          <w:szCs w:val="24"/>
                        </w:rPr>
                        <w:t>договір</w:t>
                      </w:r>
                      <w:proofErr w:type="spellEnd"/>
                      <w:r>
                        <w:rPr>
                          <w:sz w:val="24"/>
                          <w:szCs w:val="24"/>
                        </w:rPr>
                        <w:t xml:space="preserve"> не </w:t>
                      </w:r>
                      <w:proofErr w:type="spellStart"/>
                      <w:r>
                        <w:rPr>
                          <w:sz w:val="24"/>
                          <w:szCs w:val="24"/>
                        </w:rPr>
                        <w:t>мають</w:t>
                      </w:r>
                      <w:proofErr w:type="spellEnd"/>
                      <w:r>
                        <w:rPr>
                          <w:sz w:val="24"/>
                          <w:szCs w:val="24"/>
                        </w:rPr>
                        <w:t xml:space="preserve"> права </w:t>
                      </w:r>
                      <w:proofErr w:type="spellStart"/>
                      <w:r>
                        <w:rPr>
                          <w:sz w:val="24"/>
                          <w:szCs w:val="24"/>
                        </w:rPr>
                        <w:t>наполягати</w:t>
                      </w:r>
                      <w:proofErr w:type="spellEnd"/>
                      <w:r>
                        <w:rPr>
                          <w:sz w:val="24"/>
                          <w:szCs w:val="24"/>
                        </w:rPr>
                        <w:t xml:space="preserve"> на </w:t>
                      </w:r>
                      <w:proofErr w:type="spellStart"/>
                      <w:r>
                        <w:rPr>
                          <w:sz w:val="24"/>
                          <w:szCs w:val="24"/>
                        </w:rPr>
                        <w:t>зміні</w:t>
                      </w:r>
                      <w:proofErr w:type="spellEnd"/>
                      <w:r>
                        <w:rPr>
                          <w:sz w:val="24"/>
                          <w:szCs w:val="24"/>
                        </w:rPr>
                        <w:t xml:space="preserve"> </w:t>
                      </w:r>
                      <w:proofErr w:type="spellStart"/>
                      <w:r>
                        <w:rPr>
                          <w:sz w:val="24"/>
                          <w:szCs w:val="24"/>
                        </w:rPr>
                        <w:t>його</w:t>
                      </w:r>
                      <w:proofErr w:type="spellEnd"/>
                      <w:r>
                        <w:rPr>
                          <w:sz w:val="24"/>
                          <w:szCs w:val="24"/>
                        </w:rPr>
                        <w:t xml:space="preserve"> </w:t>
                      </w:r>
                      <w:proofErr w:type="spellStart"/>
                      <w:r>
                        <w:rPr>
                          <w:sz w:val="24"/>
                          <w:szCs w:val="24"/>
                        </w:rPr>
                        <w:t>змісту</w:t>
                      </w:r>
                      <w:proofErr w:type="spellEnd"/>
                      <w:r>
                        <w:rPr>
                          <w:sz w:val="24"/>
                          <w:szCs w:val="24"/>
                        </w:rPr>
                        <w:t>.</w:t>
                      </w:r>
                    </w:p>
                    <w:p w:rsidR="00820BA2" w:rsidRDefault="00820BA2" w:rsidP="00820BA2">
                      <w:pPr>
                        <w:pStyle w:val="a4"/>
                        <w:ind w:left="0" w:firstLine="709"/>
                        <w:jc w:val="both"/>
                        <w:rPr>
                          <w:sz w:val="24"/>
                          <w:szCs w:val="24"/>
                          <w:lang w:val="uk-UA"/>
                        </w:rPr>
                      </w:pPr>
                    </w:p>
                    <w:p w:rsidR="00820BA2" w:rsidRDefault="00820BA2" w:rsidP="00820BA2">
                      <w:pPr>
                        <w:rPr>
                          <w:sz w:val="20"/>
                          <w:szCs w:val="20"/>
                          <w:lang w:val="uk-UA"/>
                        </w:rPr>
                      </w:pPr>
                    </w:p>
                  </w:txbxContent>
                </v:textbox>
              </v:rect>
            </w:pict>
          </mc:Fallback>
        </mc:AlternateContent>
      </w:r>
      <w:r w:rsidRPr="00081EFE">
        <w:rPr>
          <w:noProof/>
          <w:sz w:val="24"/>
          <w:szCs w:val="24"/>
        </w:rPr>
        <mc:AlternateContent>
          <mc:Choice Requires="wps">
            <w:drawing>
              <wp:anchor distT="0" distB="0" distL="114300" distR="114300" simplePos="0" relativeHeight="251659264" behindDoc="0" locked="0" layoutInCell="1" allowOverlap="1" wp14:anchorId="640116C8" wp14:editId="18D3F48A">
                <wp:simplePos x="0" y="0"/>
                <wp:positionH relativeFrom="column">
                  <wp:posOffset>2815590</wp:posOffset>
                </wp:positionH>
                <wp:positionV relativeFrom="paragraph">
                  <wp:posOffset>15240</wp:posOffset>
                </wp:positionV>
                <wp:extent cx="1704975" cy="2638425"/>
                <wp:effectExtent l="5715" t="13970" r="13335" b="508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2638425"/>
                        </a:xfrm>
                        <a:prstGeom prst="rect">
                          <a:avLst/>
                        </a:prstGeom>
                        <a:solidFill>
                          <a:srgbClr val="FFFFCC"/>
                        </a:solidFill>
                        <a:ln w="9525">
                          <a:solidFill>
                            <a:srgbClr val="000000"/>
                          </a:solidFill>
                          <a:miter lim="800000"/>
                          <a:headEnd/>
                          <a:tailEnd/>
                        </a:ln>
                      </wps:spPr>
                      <wps:txbx>
                        <w:txbxContent>
                          <w:p w:rsidR="00820BA2" w:rsidRDefault="00820BA2" w:rsidP="00820BA2">
                            <w:pPr>
                              <w:pStyle w:val="a4"/>
                              <w:ind w:left="0"/>
                              <w:rPr>
                                <w:sz w:val="24"/>
                                <w:szCs w:val="24"/>
                              </w:rPr>
                            </w:pPr>
                            <w:r>
                              <w:rPr>
                                <w:sz w:val="24"/>
                                <w:szCs w:val="24"/>
                              </w:rPr>
                              <w:t>типового договору, затвердженого Кабінетом Міністрів України, чи у випадках, передбачених законом, іншим органом державної влади, коли сторони не можуть відступати від змісту типового договору, але мають право конкретизувати його умови;</w:t>
                            </w:r>
                          </w:p>
                          <w:p w:rsidR="00820BA2" w:rsidRDefault="00820BA2" w:rsidP="00820BA2">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0116C8" id="Прямоугольник 11" o:spid="_x0000_s1034" style="position:absolute;left:0;text-align:left;margin-left:221.7pt;margin-top:1.2pt;width:134.25pt;height:20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CccTwIAAGIEAAAOAAAAZHJzL2Uyb0RvYy54bWysVM2O0zAQviPxDpbvNG1pt23UdLXqUoS0&#10;wEoLD+A4TmPh2GbsNi0npL0i8Qg8BBfEzz5D+kZMnLaUH3FA5GB5POPPM983k+n5plRkLcBJoxPa&#10;63QpEZqbTOplQl++WDwYU+I80xlTRouEboWj57P796aVjUXfFEZlAgiCaBdXNqGF9zaOIscLUTLX&#10;MVZodOYGSubRhGWUAasQvVRRv9s9iyoDmQXDhXN4etk66Szg57ng/nmeO+GJSijm5sMKYU2bNZpN&#10;WbwEZgvJ92mwf8iiZFLjo0eoS+YZWYH8DaqUHIwzue9wU0YmzyUXoQasptf9pZqbglkRakFynD3S&#10;5P4fLH+2vgYiM9SuR4lmJWpUf9i93b2vv9Z3u9v6Y31Xf9m9q7/Vn+rPBIOQscq6GC/e2Gtoanb2&#10;yvBXjmgzL5heigsAUxWCZZhniI9+utAYDq+StHpqMnyPrbwJ5G1yKBtApIVsgkbbo0Zi4wnHw96o&#10;O5iMhpRw9PXPHo4H/WGTU8Tiw3ULzj8WpiTNJqGATRDg2frK+Tb0EBLSN0pmC6lUMGCZzhWQNcOG&#10;WeA3n+/R3WmY0qRK6GSIb/8dohu+P0GU0mPnK1kmdHwMYnHD2yOdhb70TKp2j9UpjUUeuGs18Jt0&#10;E7QbH1RJTbZFZsG0jY6DiZvCwBtKKmzyhLrXKwaCEvVEozqT3mDQTEUwBsNRHw049aSnHqY5QiXU&#10;U9Ju576dpJUFuSzwpV5gQ5sLVDSXgesm4zarffrYyEGt/dA1k3Jqh6gfv4bZdwAAAP//AwBQSwME&#10;FAAGAAgAAAAhAAhmKbXdAAAACQEAAA8AAABkcnMvZG93bnJldi54bWxMj8FOwzAMhu9IvENkJG4s&#10;bakYLU0nhNhpFxggccwa01ZtnNBka3l7zImdLOv79ftztVnsKE44hd6RgnSVgEBqnOmpVfD+tr25&#10;BxGiJqNHR6jgBwNs6suLSpfGzfSKp31sBZdQKLWCLkZfShmaDq0OK+eRmH25yerI69RKM+mZy+0o&#10;syS5k1b3xBc67fGpw2bYH62CT7+Nicny3Qfhbv728bkYXgalrq+WxwcQEZf4H4Y/fVaHmp0O7kgm&#10;iFFBnt/mHFWQ8WC+TtMCxIFBui5A1pU8/6D+BQAA//8DAFBLAQItABQABgAIAAAAIQC2gziS/gAA&#10;AOEBAAATAAAAAAAAAAAAAAAAAAAAAABbQ29udGVudF9UeXBlc10ueG1sUEsBAi0AFAAGAAgAAAAh&#10;ADj9If/WAAAAlAEAAAsAAAAAAAAAAAAAAAAALwEAAF9yZWxzLy5yZWxzUEsBAi0AFAAGAAgAAAAh&#10;AOBgJxxPAgAAYgQAAA4AAAAAAAAAAAAAAAAALgIAAGRycy9lMm9Eb2MueG1sUEsBAi0AFAAGAAgA&#10;AAAhAAhmKbXdAAAACQEAAA8AAAAAAAAAAAAAAAAAqQQAAGRycy9kb3ducmV2LnhtbFBLBQYAAAAA&#10;BAAEAPMAAACzBQAAAAA=&#10;" fillcolor="#ffc">
                <v:textbox>
                  <w:txbxContent>
                    <w:p w:rsidR="00820BA2" w:rsidRDefault="00820BA2" w:rsidP="00820BA2">
                      <w:pPr>
                        <w:pStyle w:val="a4"/>
                        <w:ind w:left="0"/>
                        <w:rPr>
                          <w:sz w:val="24"/>
                          <w:szCs w:val="24"/>
                        </w:rPr>
                      </w:pPr>
                      <w:r>
                        <w:rPr>
                          <w:sz w:val="24"/>
                          <w:szCs w:val="24"/>
                        </w:rPr>
                        <w:t xml:space="preserve">типового договору, </w:t>
                      </w:r>
                      <w:proofErr w:type="spellStart"/>
                      <w:r>
                        <w:rPr>
                          <w:sz w:val="24"/>
                          <w:szCs w:val="24"/>
                        </w:rPr>
                        <w:t>затвердженого</w:t>
                      </w:r>
                      <w:proofErr w:type="spellEnd"/>
                      <w:r>
                        <w:rPr>
                          <w:sz w:val="24"/>
                          <w:szCs w:val="24"/>
                        </w:rPr>
                        <w:t xml:space="preserve"> </w:t>
                      </w:r>
                      <w:proofErr w:type="spellStart"/>
                      <w:r>
                        <w:rPr>
                          <w:sz w:val="24"/>
                          <w:szCs w:val="24"/>
                        </w:rPr>
                        <w:t>Кабінетом</w:t>
                      </w:r>
                      <w:proofErr w:type="spellEnd"/>
                      <w:r>
                        <w:rPr>
                          <w:sz w:val="24"/>
                          <w:szCs w:val="24"/>
                        </w:rPr>
                        <w:t xml:space="preserve"> </w:t>
                      </w:r>
                      <w:proofErr w:type="spellStart"/>
                      <w:r>
                        <w:rPr>
                          <w:sz w:val="24"/>
                          <w:szCs w:val="24"/>
                        </w:rPr>
                        <w:t>Міністрів</w:t>
                      </w:r>
                      <w:proofErr w:type="spellEnd"/>
                      <w:r>
                        <w:rPr>
                          <w:sz w:val="24"/>
                          <w:szCs w:val="24"/>
                        </w:rPr>
                        <w:t xml:space="preserve"> </w:t>
                      </w:r>
                      <w:proofErr w:type="spellStart"/>
                      <w:r>
                        <w:rPr>
                          <w:sz w:val="24"/>
                          <w:szCs w:val="24"/>
                        </w:rPr>
                        <w:t>України</w:t>
                      </w:r>
                      <w:proofErr w:type="spellEnd"/>
                      <w:r>
                        <w:rPr>
                          <w:sz w:val="24"/>
                          <w:szCs w:val="24"/>
                        </w:rPr>
                        <w:t xml:space="preserve">, </w:t>
                      </w:r>
                      <w:proofErr w:type="spellStart"/>
                      <w:r>
                        <w:rPr>
                          <w:sz w:val="24"/>
                          <w:szCs w:val="24"/>
                        </w:rPr>
                        <w:t>чи</w:t>
                      </w:r>
                      <w:proofErr w:type="spellEnd"/>
                      <w:r>
                        <w:rPr>
                          <w:sz w:val="24"/>
                          <w:szCs w:val="24"/>
                        </w:rPr>
                        <w:t xml:space="preserve"> у </w:t>
                      </w:r>
                      <w:proofErr w:type="spellStart"/>
                      <w:r>
                        <w:rPr>
                          <w:sz w:val="24"/>
                          <w:szCs w:val="24"/>
                        </w:rPr>
                        <w:t>випадках</w:t>
                      </w:r>
                      <w:proofErr w:type="spellEnd"/>
                      <w:r>
                        <w:rPr>
                          <w:sz w:val="24"/>
                          <w:szCs w:val="24"/>
                        </w:rPr>
                        <w:t xml:space="preserve">, </w:t>
                      </w:r>
                      <w:proofErr w:type="spellStart"/>
                      <w:r>
                        <w:rPr>
                          <w:sz w:val="24"/>
                          <w:szCs w:val="24"/>
                        </w:rPr>
                        <w:t>передбачених</w:t>
                      </w:r>
                      <w:proofErr w:type="spellEnd"/>
                      <w:r>
                        <w:rPr>
                          <w:sz w:val="24"/>
                          <w:szCs w:val="24"/>
                        </w:rPr>
                        <w:t xml:space="preserve"> законом, </w:t>
                      </w:r>
                      <w:proofErr w:type="spellStart"/>
                      <w:r>
                        <w:rPr>
                          <w:sz w:val="24"/>
                          <w:szCs w:val="24"/>
                        </w:rPr>
                        <w:t>іншим</w:t>
                      </w:r>
                      <w:proofErr w:type="spellEnd"/>
                      <w:r>
                        <w:rPr>
                          <w:sz w:val="24"/>
                          <w:szCs w:val="24"/>
                        </w:rPr>
                        <w:t xml:space="preserve"> органом </w:t>
                      </w:r>
                      <w:proofErr w:type="spellStart"/>
                      <w:r>
                        <w:rPr>
                          <w:sz w:val="24"/>
                          <w:szCs w:val="24"/>
                        </w:rPr>
                        <w:t>державної</w:t>
                      </w:r>
                      <w:proofErr w:type="spellEnd"/>
                      <w:r>
                        <w:rPr>
                          <w:sz w:val="24"/>
                          <w:szCs w:val="24"/>
                        </w:rPr>
                        <w:t xml:space="preserve"> </w:t>
                      </w:r>
                      <w:proofErr w:type="spellStart"/>
                      <w:r>
                        <w:rPr>
                          <w:sz w:val="24"/>
                          <w:szCs w:val="24"/>
                        </w:rPr>
                        <w:t>влади</w:t>
                      </w:r>
                      <w:proofErr w:type="spellEnd"/>
                      <w:r>
                        <w:rPr>
                          <w:sz w:val="24"/>
                          <w:szCs w:val="24"/>
                        </w:rPr>
                        <w:t xml:space="preserve">, коли </w:t>
                      </w:r>
                      <w:proofErr w:type="spellStart"/>
                      <w:r>
                        <w:rPr>
                          <w:sz w:val="24"/>
                          <w:szCs w:val="24"/>
                        </w:rPr>
                        <w:t>сторони</w:t>
                      </w:r>
                      <w:proofErr w:type="spellEnd"/>
                      <w:r>
                        <w:rPr>
                          <w:sz w:val="24"/>
                          <w:szCs w:val="24"/>
                        </w:rPr>
                        <w:t xml:space="preserve"> не </w:t>
                      </w:r>
                      <w:proofErr w:type="spellStart"/>
                      <w:r>
                        <w:rPr>
                          <w:sz w:val="24"/>
                          <w:szCs w:val="24"/>
                        </w:rPr>
                        <w:t>можуть</w:t>
                      </w:r>
                      <w:proofErr w:type="spellEnd"/>
                      <w:r>
                        <w:rPr>
                          <w:sz w:val="24"/>
                          <w:szCs w:val="24"/>
                        </w:rPr>
                        <w:t xml:space="preserve"> </w:t>
                      </w:r>
                      <w:proofErr w:type="spellStart"/>
                      <w:r>
                        <w:rPr>
                          <w:sz w:val="24"/>
                          <w:szCs w:val="24"/>
                        </w:rPr>
                        <w:t>відступати</w:t>
                      </w:r>
                      <w:proofErr w:type="spellEnd"/>
                      <w:r>
                        <w:rPr>
                          <w:sz w:val="24"/>
                          <w:szCs w:val="24"/>
                        </w:rPr>
                        <w:t xml:space="preserve"> </w:t>
                      </w:r>
                      <w:proofErr w:type="spellStart"/>
                      <w:r>
                        <w:rPr>
                          <w:sz w:val="24"/>
                          <w:szCs w:val="24"/>
                        </w:rPr>
                        <w:t>від</w:t>
                      </w:r>
                      <w:proofErr w:type="spellEnd"/>
                      <w:r>
                        <w:rPr>
                          <w:sz w:val="24"/>
                          <w:szCs w:val="24"/>
                        </w:rPr>
                        <w:t xml:space="preserve"> </w:t>
                      </w:r>
                      <w:proofErr w:type="spellStart"/>
                      <w:r>
                        <w:rPr>
                          <w:sz w:val="24"/>
                          <w:szCs w:val="24"/>
                        </w:rPr>
                        <w:t>змісту</w:t>
                      </w:r>
                      <w:proofErr w:type="spellEnd"/>
                      <w:r>
                        <w:rPr>
                          <w:sz w:val="24"/>
                          <w:szCs w:val="24"/>
                        </w:rPr>
                        <w:t xml:space="preserve"> типового договору, але </w:t>
                      </w:r>
                      <w:proofErr w:type="spellStart"/>
                      <w:r>
                        <w:rPr>
                          <w:sz w:val="24"/>
                          <w:szCs w:val="24"/>
                        </w:rPr>
                        <w:t>мають</w:t>
                      </w:r>
                      <w:proofErr w:type="spellEnd"/>
                      <w:r>
                        <w:rPr>
                          <w:sz w:val="24"/>
                          <w:szCs w:val="24"/>
                        </w:rPr>
                        <w:t xml:space="preserve"> право </w:t>
                      </w:r>
                      <w:proofErr w:type="spellStart"/>
                      <w:r>
                        <w:rPr>
                          <w:sz w:val="24"/>
                          <w:szCs w:val="24"/>
                        </w:rPr>
                        <w:t>конкретизувати</w:t>
                      </w:r>
                      <w:proofErr w:type="spellEnd"/>
                      <w:r>
                        <w:rPr>
                          <w:sz w:val="24"/>
                          <w:szCs w:val="24"/>
                        </w:rPr>
                        <w:t xml:space="preserve"> </w:t>
                      </w:r>
                      <w:proofErr w:type="spellStart"/>
                      <w:r>
                        <w:rPr>
                          <w:sz w:val="24"/>
                          <w:szCs w:val="24"/>
                        </w:rPr>
                        <w:t>його</w:t>
                      </w:r>
                      <w:proofErr w:type="spellEnd"/>
                      <w:r>
                        <w:rPr>
                          <w:sz w:val="24"/>
                          <w:szCs w:val="24"/>
                        </w:rPr>
                        <w:t xml:space="preserve"> </w:t>
                      </w:r>
                      <w:proofErr w:type="spellStart"/>
                      <w:r>
                        <w:rPr>
                          <w:sz w:val="24"/>
                          <w:szCs w:val="24"/>
                        </w:rPr>
                        <w:t>умови</w:t>
                      </w:r>
                      <w:proofErr w:type="spellEnd"/>
                      <w:r>
                        <w:rPr>
                          <w:sz w:val="24"/>
                          <w:szCs w:val="24"/>
                        </w:rPr>
                        <w:t>;</w:t>
                      </w:r>
                    </w:p>
                    <w:p w:rsidR="00820BA2" w:rsidRDefault="00820BA2" w:rsidP="00820BA2">
                      <w:pPr>
                        <w:rPr>
                          <w:sz w:val="20"/>
                          <w:szCs w:val="20"/>
                        </w:rPr>
                      </w:pPr>
                    </w:p>
                  </w:txbxContent>
                </v:textbox>
              </v:rect>
            </w:pict>
          </mc:Fallback>
        </mc:AlternateContent>
      </w:r>
      <w:r w:rsidRPr="00081EFE">
        <w:rPr>
          <w:noProof/>
          <w:sz w:val="24"/>
          <w:szCs w:val="24"/>
        </w:rPr>
        <mc:AlternateContent>
          <mc:Choice Requires="wps">
            <w:drawing>
              <wp:anchor distT="0" distB="0" distL="114300" distR="114300" simplePos="0" relativeHeight="251658240" behindDoc="0" locked="0" layoutInCell="1" allowOverlap="1" wp14:anchorId="16590B9B" wp14:editId="711EF8FF">
                <wp:simplePos x="0" y="0"/>
                <wp:positionH relativeFrom="column">
                  <wp:posOffset>1177290</wp:posOffset>
                </wp:positionH>
                <wp:positionV relativeFrom="paragraph">
                  <wp:posOffset>15240</wp:posOffset>
                </wp:positionV>
                <wp:extent cx="1504950" cy="3257550"/>
                <wp:effectExtent l="5715" t="13970" r="13335" b="508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0" cy="3257550"/>
                        </a:xfrm>
                        <a:prstGeom prst="rect">
                          <a:avLst/>
                        </a:prstGeom>
                        <a:solidFill>
                          <a:srgbClr val="FFFFCC"/>
                        </a:solidFill>
                        <a:ln w="9525">
                          <a:solidFill>
                            <a:srgbClr val="000000"/>
                          </a:solidFill>
                          <a:miter lim="800000"/>
                          <a:headEnd/>
                          <a:tailEnd/>
                        </a:ln>
                      </wps:spPr>
                      <wps:txbx>
                        <w:txbxContent>
                          <w:p w:rsidR="00820BA2" w:rsidRDefault="00820BA2" w:rsidP="00820BA2">
                            <w:pPr>
                              <w:pStyle w:val="a4"/>
                              <w:ind w:left="0"/>
                              <w:rPr>
                                <w:sz w:val="24"/>
                                <w:szCs w:val="24"/>
                              </w:rPr>
                            </w:pPr>
                            <w:r>
                              <w:rPr>
                                <w:sz w:val="24"/>
                                <w:szCs w:val="24"/>
                              </w:rPr>
                              <w:t>примірного договору, рекомендованого органом управління суб'єктам господарювання для використання при укладенні ними договорів, коли сторони мають право за взаємною згодою змінювати окремі умови, передбачені примірним договором, або доповнювати його зміст;</w:t>
                            </w:r>
                          </w:p>
                          <w:p w:rsidR="00820BA2" w:rsidRDefault="00820BA2" w:rsidP="00820BA2">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590B9B" id="Прямоугольник 12" o:spid="_x0000_s1035" style="position:absolute;left:0;text-align:left;margin-left:92.7pt;margin-top:1.2pt;width:118.5pt;height:25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vnCUgIAAGIEAAAOAAAAZHJzL2Uyb0RvYy54bWysVM1uEzEQviPxDpbvZJOQpc0qm6pKCUIq&#10;UKnwAI7Xm7Xw2mbsZFNOSL0i8Qg8BBfET59h80aMvWmaAifEHiyPZ/x55vtmdnKyqRVZC3DS6JwO&#10;en1KhOamkHqZ0zev54+OKXGe6YIpo0VOr4SjJ9OHDyaNzcTQVEYVAgiCaJc1NqeV9zZLEscrUTPX&#10;M1ZodJYGaubRhGVSAGsQvVbJsN9/kjQGCguGC+fw9Kxz0mnEL0vB/auydMITlVPMzccV4roIazKd&#10;sGwJzFaS79Jg/5BFzaTGR/dQZ8wzsgL5B1QtORhnSt/jpk5MWUouYg1YzaD/WzWXFbMi1oLkOLun&#10;yf0/WP5yfQFEFqjdkBLNatSo/bz9sP3U/mhvttftl/am/b792P5sv7bfCAYhY411GV68tBcQanb2&#10;3PC3jmgzq5heilMA01SCFZjnIMQn9y4Ew+FVsmhemALfYytvInmbEuoAiLSQTdToaq+R2HjC8XCQ&#10;9kfjFKXk6Hs8TI9SNMIbLLu9bsH5Z8LUJGxyCtgEEZ6tz53vQm9DYvpGyWIulYoGLBczBWTNsGHm&#10;+M1mO3R3GKY0aXI6TodpRL7nc4cQ/fj9DaKWHjtfyTqnx/sglgXenuoC02SZZ1J1e6xO6R2RgbtO&#10;A79ZbKJ24/BA4HVhiitkFkzX6DiYuKkMvKekwSbPqXu3YiAoUc81qjMejEZhKqIxSo+GaMChZ3Ho&#10;YZojVE49Jd125rtJWlmQywpfGkQ2tDlFRUsZub7Lapc+NnJUazd0YVIO7Rh192uY/gIAAP//AwBQ&#10;SwMEFAAGAAgAAAAhAHAXK6PcAAAACQEAAA8AAABkcnMvZG93bnJldi54bWxMj0FPwzAMhe9I/IfI&#10;SLtt6apuGqXphBA77QIbSByzxrRVGyc02dr9e7wTnOyn9/T8udhOthcXHELrSMFykYBAqpxpqVbw&#10;cdzNNyBC1GR07wgVXDHAtry/K3Ru3EjveDnEWnAJhVwraGL0uZShatDqsHAeib1vN1gdWQ61NIMe&#10;udz2Mk2StbS6Jb7QaI8vDVbd4WwVfPldTEya7T8J9+OPj6+P3Vun1Oxhen4CEXGKf2G44TM6lMx0&#10;cmcyQfSsN6uMowpSHuxn6W05KVgt2ZBlIf9/UP4CAAD//wMAUEsBAi0AFAAGAAgAAAAhALaDOJL+&#10;AAAA4QEAABMAAAAAAAAAAAAAAAAAAAAAAFtDb250ZW50X1R5cGVzXS54bWxQSwECLQAUAAYACAAA&#10;ACEAOP0h/9YAAACUAQAACwAAAAAAAAAAAAAAAAAvAQAAX3JlbHMvLnJlbHNQSwECLQAUAAYACAAA&#10;ACEA3fL5wlICAABiBAAADgAAAAAAAAAAAAAAAAAuAgAAZHJzL2Uyb0RvYy54bWxQSwECLQAUAAYA&#10;CAAAACEAcBcro9wAAAAJAQAADwAAAAAAAAAAAAAAAACsBAAAZHJzL2Rvd25yZXYueG1sUEsFBgAA&#10;AAAEAAQA8wAAALUFAAAAAA==&#10;" fillcolor="#ffc">
                <v:textbox>
                  <w:txbxContent>
                    <w:p w:rsidR="00820BA2" w:rsidRDefault="00820BA2" w:rsidP="00820BA2">
                      <w:pPr>
                        <w:pStyle w:val="a4"/>
                        <w:ind w:left="0"/>
                        <w:rPr>
                          <w:sz w:val="24"/>
                          <w:szCs w:val="24"/>
                        </w:rPr>
                      </w:pPr>
                      <w:proofErr w:type="spellStart"/>
                      <w:r>
                        <w:rPr>
                          <w:sz w:val="24"/>
                          <w:szCs w:val="24"/>
                        </w:rPr>
                        <w:t>примірного</w:t>
                      </w:r>
                      <w:proofErr w:type="spellEnd"/>
                      <w:r>
                        <w:rPr>
                          <w:sz w:val="24"/>
                          <w:szCs w:val="24"/>
                        </w:rPr>
                        <w:t xml:space="preserve"> договору, </w:t>
                      </w:r>
                      <w:proofErr w:type="spellStart"/>
                      <w:r>
                        <w:rPr>
                          <w:sz w:val="24"/>
                          <w:szCs w:val="24"/>
                        </w:rPr>
                        <w:t>рекомендованого</w:t>
                      </w:r>
                      <w:proofErr w:type="spellEnd"/>
                      <w:r>
                        <w:rPr>
                          <w:sz w:val="24"/>
                          <w:szCs w:val="24"/>
                        </w:rPr>
                        <w:t xml:space="preserve"> органом </w:t>
                      </w:r>
                      <w:proofErr w:type="spellStart"/>
                      <w:r>
                        <w:rPr>
                          <w:sz w:val="24"/>
                          <w:szCs w:val="24"/>
                        </w:rPr>
                        <w:t>управління</w:t>
                      </w:r>
                      <w:proofErr w:type="spellEnd"/>
                      <w:r>
                        <w:rPr>
                          <w:sz w:val="24"/>
                          <w:szCs w:val="24"/>
                        </w:rPr>
                        <w:t xml:space="preserve"> </w:t>
                      </w:r>
                      <w:proofErr w:type="spellStart"/>
                      <w:r>
                        <w:rPr>
                          <w:sz w:val="24"/>
                          <w:szCs w:val="24"/>
                        </w:rPr>
                        <w:t>суб'єктам</w:t>
                      </w:r>
                      <w:proofErr w:type="spellEnd"/>
                      <w:r>
                        <w:rPr>
                          <w:sz w:val="24"/>
                          <w:szCs w:val="24"/>
                        </w:rPr>
                        <w:t xml:space="preserve"> </w:t>
                      </w:r>
                      <w:proofErr w:type="spellStart"/>
                      <w:r>
                        <w:rPr>
                          <w:sz w:val="24"/>
                          <w:szCs w:val="24"/>
                        </w:rPr>
                        <w:t>господарювання</w:t>
                      </w:r>
                      <w:proofErr w:type="spellEnd"/>
                      <w:r>
                        <w:rPr>
                          <w:sz w:val="24"/>
                          <w:szCs w:val="24"/>
                        </w:rPr>
                        <w:t xml:space="preserve"> для </w:t>
                      </w:r>
                      <w:proofErr w:type="spellStart"/>
                      <w:r>
                        <w:rPr>
                          <w:sz w:val="24"/>
                          <w:szCs w:val="24"/>
                        </w:rPr>
                        <w:t>використання</w:t>
                      </w:r>
                      <w:proofErr w:type="spellEnd"/>
                      <w:r>
                        <w:rPr>
                          <w:sz w:val="24"/>
                          <w:szCs w:val="24"/>
                        </w:rPr>
                        <w:t xml:space="preserve"> при </w:t>
                      </w:r>
                      <w:proofErr w:type="spellStart"/>
                      <w:r>
                        <w:rPr>
                          <w:sz w:val="24"/>
                          <w:szCs w:val="24"/>
                        </w:rPr>
                        <w:t>укладенні</w:t>
                      </w:r>
                      <w:proofErr w:type="spellEnd"/>
                      <w:r>
                        <w:rPr>
                          <w:sz w:val="24"/>
                          <w:szCs w:val="24"/>
                        </w:rPr>
                        <w:t xml:space="preserve"> ними </w:t>
                      </w:r>
                      <w:proofErr w:type="spellStart"/>
                      <w:r>
                        <w:rPr>
                          <w:sz w:val="24"/>
                          <w:szCs w:val="24"/>
                        </w:rPr>
                        <w:t>договорів</w:t>
                      </w:r>
                      <w:proofErr w:type="spellEnd"/>
                      <w:r>
                        <w:rPr>
                          <w:sz w:val="24"/>
                          <w:szCs w:val="24"/>
                        </w:rPr>
                        <w:t xml:space="preserve">, коли </w:t>
                      </w:r>
                      <w:proofErr w:type="spellStart"/>
                      <w:r>
                        <w:rPr>
                          <w:sz w:val="24"/>
                          <w:szCs w:val="24"/>
                        </w:rPr>
                        <w:t>сторони</w:t>
                      </w:r>
                      <w:proofErr w:type="spellEnd"/>
                      <w:r>
                        <w:rPr>
                          <w:sz w:val="24"/>
                          <w:szCs w:val="24"/>
                        </w:rPr>
                        <w:t xml:space="preserve"> </w:t>
                      </w:r>
                      <w:proofErr w:type="spellStart"/>
                      <w:r>
                        <w:rPr>
                          <w:sz w:val="24"/>
                          <w:szCs w:val="24"/>
                        </w:rPr>
                        <w:t>мають</w:t>
                      </w:r>
                      <w:proofErr w:type="spellEnd"/>
                      <w:r>
                        <w:rPr>
                          <w:sz w:val="24"/>
                          <w:szCs w:val="24"/>
                        </w:rPr>
                        <w:t xml:space="preserve"> право за </w:t>
                      </w:r>
                      <w:proofErr w:type="spellStart"/>
                      <w:r>
                        <w:rPr>
                          <w:sz w:val="24"/>
                          <w:szCs w:val="24"/>
                        </w:rPr>
                        <w:t>взаємною</w:t>
                      </w:r>
                      <w:proofErr w:type="spellEnd"/>
                      <w:r>
                        <w:rPr>
                          <w:sz w:val="24"/>
                          <w:szCs w:val="24"/>
                        </w:rPr>
                        <w:t xml:space="preserve"> </w:t>
                      </w:r>
                      <w:proofErr w:type="spellStart"/>
                      <w:r>
                        <w:rPr>
                          <w:sz w:val="24"/>
                          <w:szCs w:val="24"/>
                        </w:rPr>
                        <w:t>згодою</w:t>
                      </w:r>
                      <w:proofErr w:type="spellEnd"/>
                      <w:r>
                        <w:rPr>
                          <w:sz w:val="24"/>
                          <w:szCs w:val="24"/>
                        </w:rPr>
                        <w:t xml:space="preserve"> </w:t>
                      </w:r>
                      <w:proofErr w:type="spellStart"/>
                      <w:r>
                        <w:rPr>
                          <w:sz w:val="24"/>
                          <w:szCs w:val="24"/>
                        </w:rPr>
                        <w:t>змінювати</w:t>
                      </w:r>
                      <w:proofErr w:type="spellEnd"/>
                      <w:r>
                        <w:rPr>
                          <w:sz w:val="24"/>
                          <w:szCs w:val="24"/>
                        </w:rPr>
                        <w:t xml:space="preserve"> </w:t>
                      </w:r>
                      <w:proofErr w:type="spellStart"/>
                      <w:r>
                        <w:rPr>
                          <w:sz w:val="24"/>
                          <w:szCs w:val="24"/>
                        </w:rPr>
                        <w:t>окремі</w:t>
                      </w:r>
                      <w:proofErr w:type="spellEnd"/>
                      <w:r>
                        <w:rPr>
                          <w:sz w:val="24"/>
                          <w:szCs w:val="24"/>
                        </w:rPr>
                        <w:t xml:space="preserve"> </w:t>
                      </w:r>
                      <w:proofErr w:type="spellStart"/>
                      <w:r>
                        <w:rPr>
                          <w:sz w:val="24"/>
                          <w:szCs w:val="24"/>
                        </w:rPr>
                        <w:t>умови</w:t>
                      </w:r>
                      <w:proofErr w:type="spellEnd"/>
                      <w:r>
                        <w:rPr>
                          <w:sz w:val="24"/>
                          <w:szCs w:val="24"/>
                        </w:rPr>
                        <w:t xml:space="preserve">, </w:t>
                      </w:r>
                      <w:proofErr w:type="spellStart"/>
                      <w:r>
                        <w:rPr>
                          <w:sz w:val="24"/>
                          <w:szCs w:val="24"/>
                        </w:rPr>
                        <w:t>передбачені</w:t>
                      </w:r>
                      <w:proofErr w:type="spellEnd"/>
                      <w:r>
                        <w:rPr>
                          <w:sz w:val="24"/>
                          <w:szCs w:val="24"/>
                        </w:rPr>
                        <w:t xml:space="preserve"> </w:t>
                      </w:r>
                      <w:proofErr w:type="spellStart"/>
                      <w:r>
                        <w:rPr>
                          <w:sz w:val="24"/>
                          <w:szCs w:val="24"/>
                        </w:rPr>
                        <w:t>примірним</w:t>
                      </w:r>
                      <w:proofErr w:type="spellEnd"/>
                      <w:r>
                        <w:rPr>
                          <w:sz w:val="24"/>
                          <w:szCs w:val="24"/>
                        </w:rPr>
                        <w:t xml:space="preserve"> договором, </w:t>
                      </w:r>
                      <w:proofErr w:type="spellStart"/>
                      <w:r>
                        <w:rPr>
                          <w:sz w:val="24"/>
                          <w:szCs w:val="24"/>
                        </w:rPr>
                        <w:t>або</w:t>
                      </w:r>
                      <w:proofErr w:type="spellEnd"/>
                      <w:r>
                        <w:rPr>
                          <w:sz w:val="24"/>
                          <w:szCs w:val="24"/>
                        </w:rPr>
                        <w:t xml:space="preserve"> </w:t>
                      </w:r>
                      <w:proofErr w:type="spellStart"/>
                      <w:r>
                        <w:rPr>
                          <w:sz w:val="24"/>
                          <w:szCs w:val="24"/>
                        </w:rPr>
                        <w:t>доповнювати</w:t>
                      </w:r>
                      <w:proofErr w:type="spellEnd"/>
                      <w:r>
                        <w:rPr>
                          <w:sz w:val="24"/>
                          <w:szCs w:val="24"/>
                        </w:rPr>
                        <w:t xml:space="preserve"> </w:t>
                      </w:r>
                      <w:proofErr w:type="spellStart"/>
                      <w:r>
                        <w:rPr>
                          <w:sz w:val="24"/>
                          <w:szCs w:val="24"/>
                        </w:rPr>
                        <w:t>його</w:t>
                      </w:r>
                      <w:proofErr w:type="spellEnd"/>
                      <w:r>
                        <w:rPr>
                          <w:sz w:val="24"/>
                          <w:szCs w:val="24"/>
                        </w:rPr>
                        <w:t xml:space="preserve"> </w:t>
                      </w:r>
                      <w:proofErr w:type="spellStart"/>
                      <w:r>
                        <w:rPr>
                          <w:sz w:val="24"/>
                          <w:szCs w:val="24"/>
                        </w:rPr>
                        <w:t>зміст</w:t>
                      </w:r>
                      <w:proofErr w:type="spellEnd"/>
                      <w:r>
                        <w:rPr>
                          <w:sz w:val="24"/>
                          <w:szCs w:val="24"/>
                        </w:rPr>
                        <w:t>;</w:t>
                      </w:r>
                    </w:p>
                    <w:p w:rsidR="00820BA2" w:rsidRDefault="00820BA2" w:rsidP="00820BA2">
                      <w:pPr>
                        <w:rPr>
                          <w:sz w:val="20"/>
                          <w:szCs w:val="20"/>
                        </w:rPr>
                      </w:pPr>
                    </w:p>
                  </w:txbxContent>
                </v:textbox>
              </v:rect>
            </w:pict>
          </mc:Fallback>
        </mc:AlternateContent>
      </w:r>
    </w:p>
    <w:p w:rsidR="00820BA2" w:rsidRPr="00081EFE" w:rsidRDefault="00820BA2" w:rsidP="00081EFE">
      <w:pPr>
        <w:pStyle w:val="a4"/>
        <w:ind w:left="0" w:firstLine="709"/>
        <w:jc w:val="both"/>
        <w:rPr>
          <w:sz w:val="24"/>
          <w:szCs w:val="24"/>
          <w:lang w:val="uk-UA"/>
        </w:rPr>
      </w:pPr>
    </w:p>
    <w:p w:rsidR="00820BA2" w:rsidRPr="00081EFE" w:rsidRDefault="00820BA2" w:rsidP="00081EFE">
      <w:pPr>
        <w:pStyle w:val="a4"/>
        <w:ind w:left="0" w:firstLine="709"/>
        <w:jc w:val="both"/>
        <w:rPr>
          <w:sz w:val="24"/>
          <w:szCs w:val="24"/>
          <w:lang w:val="uk-UA"/>
        </w:rPr>
      </w:pPr>
    </w:p>
    <w:p w:rsidR="00820BA2" w:rsidRPr="00081EFE" w:rsidRDefault="00820BA2" w:rsidP="00081EFE">
      <w:pPr>
        <w:pStyle w:val="a4"/>
        <w:ind w:left="0" w:firstLine="709"/>
        <w:jc w:val="both"/>
        <w:rPr>
          <w:sz w:val="24"/>
          <w:szCs w:val="24"/>
          <w:lang w:val="uk-UA"/>
        </w:rPr>
      </w:pPr>
    </w:p>
    <w:p w:rsidR="00CA0542" w:rsidRDefault="00CA0542" w:rsidP="00820BA2">
      <w:pPr>
        <w:tabs>
          <w:tab w:val="left" w:pos="990"/>
        </w:tabs>
        <w:rPr>
          <w:rFonts w:ascii="Times New Roman" w:hAnsi="Times New Roman" w:cs="Times New Roman"/>
          <w:sz w:val="24"/>
          <w:szCs w:val="24"/>
          <w:lang w:val="uk-UA"/>
        </w:rPr>
      </w:pPr>
    </w:p>
    <w:p w:rsidR="00CA0542" w:rsidRPr="00CA0542" w:rsidRDefault="00CA0542" w:rsidP="00CA0542">
      <w:pPr>
        <w:rPr>
          <w:rFonts w:ascii="Times New Roman" w:hAnsi="Times New Roman" w:cs="Times New Roman"/>
          <w:sz w:val="24"/>
          <w:szCs w:val="24"/>
          <w:lang w:val="uk-UA"/>
        </w:rPr>
      </w:pPr>
    </w:p>
    <w:p w:rsidR="00CA0542" w:rsidRPr="00CA0542" w:rsidRDefault="00CA0542" w:rsidP="00CA0542">
      <w:pPr>
        <w:rPr>
          <w:rFonts w:ascii="Times New Roman" w:hAnsi="Times New Roman" w:cs="Times New Roman"/>
          <w:sz w:val="24"/>
          <w:szCs w:val="24"/>
          <w:lang w:val="uk-UA"/>
        </w:rPr>
      </w:pPr>
    </w:p>
    <w:p w:rsidR="00CA0542" w:rsidRPr="00CA0542" w:rsidRDefault="00CA0542" w:rsidP="00CA0542">
      <w:pPr>
        <w:rPr>
          <w:rFonts w:ascii="Times New Roman" w:hAnsi="Times New Roman" w:cs="Times New Roman"/>
          <w:sz w:val="24"/>
          <w:szCs w:val="24"/>
          <w:lang w:val="uk-UA"/>
        </w:rPr>
      </w:pPr>
    </w:p>
    <w:p w:rsidR="00CA0542" w:rsidRPr="00CA0542" w:rsidRDefault="00CA0542" w:rsidP="00CA0542">
      <w:pPr>
        <w:rPr>
          <w:rFonts w:ascii="Times New Roman" w:hAnsi="Times New Roman" w:cs="Times New Roman"/>
          <w:sz w:val="24"/>
          <w:szCs w:val="24"/>
          <w:lang w:val="uk-UA"/>
        </w:rPr>
      </w:pPr>
    </w:p>
    <w:p w:rsidR="00CA0542" w:rsidRPr="00CA0542" w:rsidRDefault="00CA0542" w:rsidP="00CA0542">
      <w:pPr>
        <w:rPr>
          <w:rFonts w:ascii="Times New Roman" w:hAnsi="Times New Roman" w:cs="Times New Roman"/>
          <w:sz w:val="24"/>
          <w:szCs w:val="24"/>
          <w:lang w:val="uk-UA"/>
        </w:rPr>
      </w:pPr>
    </w:p>
    <w:p w:rsidR="00CA0542" w:rsidRPr="00CA0542" w:rsidRDefault="00CA0542" w:rsidP="00CA0542">
      <w:pPr>
        <w:rPr>
          <w:rFonts w:ascii="Times New Roman" w:hAnsi="Times New Roman" w:cs="Times New Roman"/>
          <w:sz w:val="24"/>
          <w:szCs w:val="24"/>
          <w:lang w:val="uk-UA"/>
        </w:rPr>
      </w:pPr>
    </w:p>
    <w:p w:rsidR="00CA0542" w:rsidRPr="00CA0542" w:rsidRDefault="00CA0542" w:rsidP="00CA0542">
      <w:pPr>
        <w:rPr>
          <w:rFonts w:ascii="Times New Roman" w:hAnsi="Times New Roman" w:cs="Times New Roman"/>
          <w:sz w:val="24"/>
          <w:szCs w:val="24"/>
          <w:lang w:val="uk-UA"/>
        </w:rPr>
      </w:pPr>
    </w:p>
    <w:p w:rsidR="00CA0542" w:rsidRPr="00CA0542" w:rsidRDefault="00CA0542" w:rsidP="00CA0542">
      <w:pPr>
        <w:rPr>
          <w:rFonts w:ascii="Times New Roman" w:hAnsi="Times New Roman" w:cs="Times New Roman"/>
          <w:sz w:val="24"/>
          <w:szCs w:val="24"/>
          <w:lang w:val="uk-UA"/>
        </w:rPr>
      </w:pPr>
    </w:p>
    <w:p w:rsidR="00CA0542" w:rsidRPr="00CA0542" w:rsidRDefault="00CA0542" w:rsidP="00CA0542">
      <w:pPr>
        <w:rPr>
          <w:rFonts w:ascii="Times New Roman" w:hAnsi="Times New Roman" w:cs="Times New Roman"/>
          <w:sz w:val="24"/>
          <w:szCs w:val="24"/>
          <w:lang w:val="uk-UA"/>
        </w:rPr>
      </w:pPr>
    </w:p>
    <w:p w:rsidR="00CA0542" w:rsidRDefault="00CA0542" w:rsidP="00CA0542">
      <w:pPr>
        <w:rPr>
          <w:rFonts w:ascii="Times New Roman" w:hAnsi="Times New Roman" w:cs="Times New Roman"/>
          <w:sz w:val="24"/>
          <w:szCs w:val="24"/>
          <w:lang w:val="uk-UA"/>
        </w:rPr>
      </w:pPr>
    </w:p>
    <w:p w:rsidR="00820BA2" w:rsidRDefault="00CA0542" w:rsidP="00CA0542">
      <w:pPr>
        <w:rPr>
          <w:rFonts w:ascii="Times New Roman" w:hAnsi="Times New Roman" w:cs="Times New Roman"/>
          <w:sz w:val="24"/>
          <w:szCs w:val="24"/>
          <w:lang w:val="uk-UA"/>
        </w:rPr>
      </w:pPr>
      <w:r>
        <w:rPr>
          <w:rFonts w:ascii="Times New Roman" w:hAnsi="Times New Roman" w:cs="Times New Roman"/>
          <w:sz w:val="24"/>
          <w:szCs w:val="24"/>
          <w:lang w:val="uk-UA"/>
        </w:rPr>
        <w:t>ЗАВДАННЯ:</w:t>
      </w:r>
    </w:p>
    <w:p w:rsidR="00CA0542" w:rsidRDefault="00CA0542" w:rsidP="00CA0542">
      <w:pPr>
        <w:pStyle w:val="a4"/>
        <w:numPr>
          <w:ilvl w:val="0"/>
          <w:numId w:val="3"/>
        </w:numPr>
        <w:rPr>
          <w:sz w:val="24"/>
          <w:szCs w:val="24"/>
          <w:lang w:val="uk-UA"/>
        </w:rPr>
      </w:pPr>
      <w:r>
        <w:rPr>
          <w:sz w:val="24"/>
          <w:szCs w:val="24"/>
          <w:lang w:val="uk-UA"/>
        </w:rPr>
        <w:t>Ознайомитися з викладеним матеріалом та законспектувати.</w:t>
      </w:r>
    </w:p>
    <w:p w:rsidR="00CA0542" w:rsidRPr="00CA0542" w:rsidRDefault="00CA0542" w:rsidP="00CA0542">
      <w:pPr>
        <w:ind w:left="360"/>
        <w:rPr>
          <w:sz w:val="24"/>
          <w:szCs w:val="24"/>
          <w:lang w:val="en-US"/>
        </w:rPr>
      </w:pPr>
      <w:r>
        <w:rPr>
          <w:sz w:val="24"/>
          <w:szCs w:val="24"/>
          <w:lang w:val="uk-UA"/>
        </w:rPr>
        <w:t>Фото конспекту надсилати на електрону адресу</w:t>
      </w:r>
      <w:r>
        <w:rPr>
          <w:sz w:val="24"/>
          <w:szCs w:val="24"/>
          <w:lang w:val="en-US"/>
        </w:rPr>
        <w:t xml:space="preserve"> sveta101989@gmail.com</w:t>
      </w:r>
      <w:bookmarkStart w:id="0" w:name="_GoBack"/>
      <w:bookmarkEnd w:id="0"/>
    </w:p>
    <w:sectPr w:rsidR="00CA0542" w:rsidRPr="00CA05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B00D8"/>
    <w:multiLevelType w:val="hybridMultilevel"/>
    <w:tmpl w:val="04C20584"/>
    <w:lvl w:ilvl="0" w:tplc="F9DE46A0">
      <w:start w:val="1"/>
      <w:numFmt w:val="decimal"/>
      <w:lvlText w:val="%1."/>
      <w:lvlJc w:val="left"/>
      <w:pPr>
        <w:ind w:left="720" w:hanging="360"/>
      </w:pPr>
      <w:rPr>
        <w:sz w:val="28"/>
        <w:szCs w:val="28"/>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nsid w:val="385C6603"/>
    <w:multiLevelType w:val="hybridMultilevel"/>
    <w:tmpl w:val="89561288"/>
    <w:lvl w:ilvl="0" w:tplc="0422000B">
      <w:start w:val="1"/>
      <w:numFmt w:val="bullet"/>
      <w:lvlText w:val=""/>
      <w:lvlJc w:val="left"/>
      <w:pPr>
        <w:ind w:left="1070" w:hanging="360"/>
      </w:pPr>
      <w:rPr>
        <w:rFonts w:ascii="Wingdings" w:hAnsi="Wingdings" w:hint="default"/>
      </w:rPr>
    </w:lvl>
    <w:lvl w:ilvl="1" w:tplc="04220003">
      <w:start w:val="1"/>
      <w:numFmt w:val="bullet"/>
      <w:lvlText w:val="o"/>
      <w:lvlJc w:val="left"/>
      <w:pPr>
        <w:ind w:left="1790" w:hanging="360"/>
      </w:pPr>
      <w:rPr>
        <w:rFonts w:ascii="Courier New" w:hAnsi="Courier New" w:cs="Courier New" w:hint="default"/>
      </w:rPr>
    </w:lvl>
    <w:lvl w:ilvl="2" w:tplc="04220005">
      <w:start w:val="1"/>
      <w:numFmt w:val="bullet"/>
      <w:lvlText w:val=""/>
      <w:lvlJc w:val="left"/>
      <w:pPr>
        <w:ind w:left="2510" w:hanging="360"/>
      </w:pPr>
      <w:rPr>
        <w:rFonts w:ascii="Wingdings" w:hAnsi="Wingdings" w:hint="default"/>
      </w:rPr>
    </w:lvl>
    <w:lvl w:ilvl="3" w:tplc="04220001">
      <w:start w:val="1"/>
      <w:numFmt w:val="bullet"/>
      <w:lvlText w:val=""/>
      <w:lvlJc w:val="left"/>
      <w:pPr>
        <w:ind w:left="3230" w:hanging="360"/>
      </w:pPr>
      <w:rPr>
        <w:rFonts w:ascii="Symbol" w:hAnsi="Symbol" w:hint="default"/>
      </w:rPr>
    </w:lvl>
    <w:lvl w:ilvl="4" w:tplc="04220003">
      <w:start w:val="1"/>
      <w:numFmt w:val="bullet"/>
      <w:lvlText w:val="o"/>
      <w:lvlJc w:val="left"/>
      <w:pPr>
        <w:ind w:left="3950" w:hanging="360"/>
      </w:pPr>
      <w:rPr>
        <w:rFonts w:ascii="Courier New" w:hAnsi="Courier New" w:cs="Courier New" w:hint="default"/>
      </w:rPr>
    </w:lvl>
    <w:lvl w:ilvl="5" w:tplc="04220005">
      <w:start w:val="1"/>
      <w:numFmt w:val="bullet"/>
      <w:lvlText w:val=""/>
      <w:lvlJc w:val="left"/>
      <w:pPr>
        <w:ind w:left="4670" w:hanging="360"/>
      </w:pPr>
      <w:rPr>
        <w:rFonts w:ascii="Wingdings" w:hAnsi="Wingdings" w:hint="default"/>
      </w:rPr>
    </w:lvl>
    <w:lvl w:ilvl="6" w:tplc="04220001">
      <w:start w:val="1"/>
      <w:numFmt w:val="bullet"/>
      <w:lvlText w:val=""/>
      <w:lvlJc w:val="left"/>
      <w:pPr>
        <w:ind w:left="5390" w:hanging="360"/>
      </w:pPr>
      <w:rPr>
        <w:rFonts w:ascii="Symbol" w:hAnsi="Symbol" w:hint="default"/>
      </w:rPr>
    </w:lvl>
    <w:lvl w:ilvl="7" w:tplc="04220003">
      <w:start w:val="1"/>
      <w:numFmt w:val="bullet"/>
      <w:lvlText w:val="o"/>
      <w:lvlJc w:val="left"/>
      <w:pPr>
        <w:ind w:left="6110" w:hanging="360"/>
      </w:pPr>
      <w:rPr>
        <w:rFonts w:ascii="Courier New" w:hAnsi="Courier New" w:cs="Courier New" w:hint="default"/>
      </w:rPr>
    </w:lvl>
    <w:lvl w:ilvl="8" w:tplc="04220005">
      <w:start w:val="1"/>
      <w:numFmt w:val="bullet"/>
      <w:lvlText w:val=""/>
      <w:lvlJc w:val="left"/>
      <w:pPr>
        <w:ind w:left="6830" w:hanging="360"/>
      </w:pPr>
      <w:rPr>
        <w:rFonts w:ascii="Wingdings" w:hAnsi="Wingdings" w:hint="default"/>
      </w:rPr>
    </w:lvl>
  </w:abstractNum>
  <w:abstractNum w:abstractNumId="2">
    <w:nsid w:val="569B45A8"/>
    <w:multiLevelType w:val="hybridMultilevel"/>
    <w:tmpl w:val="88245B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222"/>
    <w:rsid w:val="00081EFE"/>
    <w:rsid w:val="00127721"/>
    <w:rsid w:val="00380222"/>
    <w:rsid w:val="00423CCB"/>
    <w:rsid w:val="00820BA2"/>
    <w:rsid w:val="00866264"/>
    <w:rsid w:val="00C00DE1"/>
    <w:rsid w:val="00CA0542"/>
    <w:rsid w:val="00E32E4C"/>
    <w:rsid w:val="00FA1E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FABE00-2C74-4972-81B8-490CBC0FB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20BA2"/>
    <w:rPr>
      <w:color w:val="0563C1" w:themeColor="hyperlink"/>
      <w:u w:val="single"/>
    </w:rPr>
  </w:style>
  <w:style w:type="paragraph" w:styleId="a4">
    <w:name w:val="List Paragraph"/>
    <w:basedOn w:val="a"/>
    <w:uiPriority w:val="34"/>
    <w:qFormat/>
    <w:rsid w:val="00820BA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565248">
      <w:bodyDiv w:val="1"/>
      <w:marLeft w:val="0"/>
      <w:marRight w:val="0"/>
      <w:marTop w:val="0"/>
      <w:marBottom w:val="0"/>
      <w:divBdr>
        <w:top w:val="none" w:sz="0" w:space="0" w:color="auto"/>
        <w:left w:val="none" w:sz="0" w:space="0" w:color="auto"/>
        <w:bottom w:val="none" w:sz="0" w:space="0" w:color="auto"/>
        <w:right w:val="none" w:sz="0" w:space="0" w:color="auto"/>
      </w:divBdr>
    </w:div>
    <w:div w:id="1044215212">
      <w:bodyDiv w:val="1"/>
      <w:marLeft w:val="0"/>
      <w:marRight w:val="0"/>
      <w:marTop w:val="0"/>
      <w:marBottom w:val="0"/>
      <w:divBdr>
        <w:top w:val="none" w:sz="0" w:space="0" w:color="auto"/>
        <w:left w:val="none" w:sz="0" w:space="0" w:color="auto"/>
        <w:bottom w:val="none" w:sz="0" w:space="0" w:color="auto"/>
        <w:right w:val="none" w:sz="0" w:space="0" w:color="auto"/>
      </w:divBdr>
    </w:div>
    <w:div w:id="1257396343">
      <w:bodyDiv w:val="1"/>
      <w:marLeft w:val="0"/>
      <w:marRight w:val="0"/>
      <w:marTop w:val="0"/>
      <w:marBottom w:val="0"/>
      <w:divBdr>
        <w:top w:val="none" w:sz="0" w:space="0" w:color="auto"/>
        <w:left w:val="none" w:sz="0" w:space="0" w:color="auto"/>
        <w:bottom w:val="none" w:sz="0" w:space="0" w:color="auto"/>
        <w:right w:val="none" w:sz="0" w:space="0" w:color="auto"/>
      </w:divBdr>
    </w:div>
    <w:div w:id="1326325329">
      <w:bodyDiv w:val="1"/>
      <w:marLeft w:val="0"/>
      <w:marRight w:val="0"/>
      <w:marTop w:val="0"/>
      <w:marBottom w:val="0"/>
      <w:divBdr>
        <w:top w:val="none" w:sz="0" w:space="0" w:color="auto"/>
        <w:left w:val="none" w:sz="0" w:space="0" w:color="auto"/>
        <w:bottom w:val="none" w:sz="0" w:space="0" w:color="auto"/>
        <w:right w:val="none" w:sz="0" w:space="0" w:color="auto"/>
      </w:divBdr>
    </w:div>
    <w:div w:id="179628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1.rada.gov.ua/laws/show/85/96-%D0%B2%D1%80" TargetMode="External"/><Relationship Id="rId3" Type="http://schemas.openxmlformats.org/officeDocument/2006/relationships/settings" Target="settings.xml"/><Relationship Id="rId7" Type="http://schemas.openxmlformats.org/officeDocument/2006/relationships/hyperlink" Target="http://zakon1.rada.gov.ua/laws/show/898-1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1.rada.gov.ua/laws/show/161-14" TargetMode="External"/><Relationship Id="rId11" Type="http://schemas.openxmlformats.org/officeDocument/2006/relationships/fontTable" Target="fontTable.xml"/><Relationship Id="rId5" Type="http://schemas.openxmlformats.org/officeDocument/2006/relationships/hyperlink" Target="http://zakon1.rada.gov.ua/laws/show/2768-14" TargetMode="External"/><Relationship Id="rId10" Type="http://schemas.openxmlformats.org/officeDocument/2006/relationships/hyperlink" Target="http://zakon1.rada.gov.ua/laws/show/147/98-%D0%B2%D1%80" TargetMode="External"/><Relationship Id="rId4" Type="http://schemas.openxmlformats.org/officeDocument/2006/relationships/webSettings" Target="webSettings.xml"/><Relationship Id="rId9" Type="http://schemas.openxmlformats.org/officeDocument/2006/relationships/hyperlink" Target="http://zakon1.rada.gov.ua/laws/show/2121-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1155</Words>
  <Characters>6589</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Артем</dc:creator>
  <cp:keywords/>
  <dc:description/>
  <cp:lastModifiedBy>Артем</cp:lastModifiedBy>
  <cp:revision>5</cp:revision>
  <dcterms:created xsi:type="dcterms:W3CDTF">2021-11-09T09:47:00Z</dcterms:created>
  <dcterms:modified xsi:type="dcterms:W3CDTF">2021-11-09T11:59:00Z</dcterms:modified>
</cp:coreProperties>
</file>