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66D3" w14:textId="174890FF" w:rsidR="001E6742" w:rsidRPr="009C1DA0" w:rsidRDefault="001E6742" w:rsidP="009C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B5B4F" w14:textId="303DCA37" w:rsidR="00DB79D1" w:rsidRPr="00E44C3D" w:rsidRDefault="003C2F3A" w:rsidP="00DB79D1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B79D1" w:rsidRPr="00E44C3D">
        <w:rPr>
          <w:rFonts w:ascii="Times New Roman" w:hAnsi="Times New Roman" w:cs="Times New Roman"/>
          <w:sz w:val="28"/>
          <w:szCs w:val="28"/>
        </w:rPr>
        <w:t xml:space="preserve">.02.2022 </w:t>
      </w:r>
    </w:p>
    <w:p w14:paraId="05EAC204" w14:textId="77777777" w:rsidR="00DB79D1" w:rsidRPr="00E44C3D" w:rsidRDefault="00DB79D1" w:rsidP="00DB79D1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sz w:val="28"/>
          <w:szCs w:val="28"/>
        </w:rPr>
        <w:t xml:space="preserve">Група №2Б-1 </w:t>
      </w:r>
    </w:p>
    <w:p w14:paraId="1A21BE8A" w14:textId="76D2DD64" w:rsidR="00DB79D1" w:rsidRPr="003C2F3A" w:rsidRDefault="003C2F3A" w:rsidP="00DB79D1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Урок: №4</w:t>
      </w:r>
      <w:r>
        <w:rPr>
          <w:rFonts w:ascii="Times New Roman" w:hAnsi="Times New Roman" w:cs="Times New Roman"/>
          <w:sz w:val="28"/>
          <w:szCs w:val="28"/>
          <w:lang w:val="ru-RU"/>
        </w:rPr>
        <w:t>6,47</w:t>
      </w:r>
    </w:p>
    <w:p w14:paraId="1B97789F" w14:textId="2D597261" w:rsidR="00DB79D1" w:rsidRPr="00E44C3D" w:rsidRDefault="00DB79D1" w:rsidP="00DB7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sz w:val="28"/>
          <w:szCs w:val="28"/>
        </w:rPr>
        <w:t>Тема уроку:  «</w:t>
      </w:r>
      <w:r w:rsidR="003C2F3A" w:rsidRPr="009C1DA0">
        <w:rPr>
          <w:rFonts w:ascii="Times New Roman" w:hAnsi="Times New Roman" w:cs="Times New Roman"/>
          <w:sz w:val="28"/>
          <w:szCs w:val="28"/>
        </w:rPr>
        <w:t>Перехід на хмарне опрацювання даних</w:t>
      </w:r>
      <w:r w:rsidRPr="00E44C3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906F789" w14:textId="4628C996" w:rsidR="00DB79D1" w:rsidRPr="00E44C3D" w:rsidRDefault="00DB79D1" w:rsidP="00DB7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C3D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E44C3D">
        <w:rPr>
          <w:rFonts w:ascii="Times New Roman" w:hAnsi="Times New Roman" w:cs="Times New Roman"/>
          <w:sz w:val="28"/>
          <w:szCs w:val="28"/>
        </w:rPr>
        <w:t xml:space="preserve"> Ознайомитися з </w:t>
      </w:r>
      <w:r w:rsidR="003C2F3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3C2F3A">
        <w:rPr>
          <w:rFonts w:ascii="Times New Roman" w:hAnsi="Times New Roman" w:cs="Times New Roman"/>
          <w:sz w:val="28"/>
          <w:szCs w:val="28"/>
        </w:rPr>
        <w:t>ерех</w:t>
      </w:r>
      <w:proofErr w:type="spellEnd"/>
      <w:r w:rsidR="003C2F3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C2F3A" w:rsidRPr="009C1DA0">
        <w:rPr>
          <w:rFonts w:ascii="Times New Roman" w:hAnsi="Times New Roman" w:cs="Times New Roman"/>
          <w:sz w:val="28"/>
          <w:szCs w:val="28"/>
        </w:rPr>
        <w:t>д</w:t>
      </w:r>
      <w:r w:rsidR="003C2F3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3C2F3A" w:rsidRPr="009C1DA0">
        <w:rPr>
          <w:rFonts w:ascii="Times New Roman" w:hAnsi="Times New Roman" w:cs="Times New Roman"/>
          <w:sz w:val="28"/>
          <w:szCs w:val="28"/>
        </w:rPr>
        <w:t xml:space="preserve"> на хмарне опрацювання даних</w:t>
      </w:r>
    </w:p>
    <w:p w14:paraId="25CA5789" w14:textId="77777777" w:rsidR="003C2F3A" w:rsidRDefault="003C2F3A" w:rsidP="00DB7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533FAD" w14:textId="77777777" w:rsidR="00DB79D1" w:rsidRPr="00E44C3D" w:rsidRDefault="00DB79D1" w:rsidP="00DB7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до уроку</w:t>
      </w:r>
    </w:p>
    <w:p w14:paraId="023C51F3" w14:textId="5F2098D7" w:rsidR="0091383C" w:rsidRPr="009C1DA0" w:rsidRDefault="0091383C" w:rsidP="009C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8630C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Хмарні обчислення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(англ.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cloud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computing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— це модель забезпечення повсюдного та зручного мережевого доступу на вимогу до загального пулу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конфігуруємих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обчислювальних ресурсів (наприклад, мереж передачі даних, серверів, пристроїв зберігання даних, додатків і сервісів - як разом, так і окремо) , які можуть бути оперативно надані і звільнені з мінімальними експлуатаційними витратами і / або зверненнями до провайдера..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9C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Основні переваги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4A1C80BA" w14:textId="77777777" w:rsidR="0091383C" w:rsidRPr="009C1DA0" w:rsidRDefault="0091383C" w:rsidP="009C1D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потрібні великі обчислювальні потужності ПК - по суті будь-який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смартфон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планшет і т.д., при відкритті вікна браузера отримує величезний потенціал.</w:t>
      </w:r>
    </w:p>
    <w:p w14:paraId="42833058" w14:textId="77777777" w:rsidR="0091383C" w:rsidRPr="009C1DA0" w:rsidRDefault="0091383C" w:rsidP="009C1D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відмовостійкість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DE27277" w14:textId="77777777" w:rsidR="0091383C" w:rsidRPr="009C1DA0" w:rsidRDefault="0091383C" w:rsidP="009C1D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певний рівень безпеки;</w:t>
      </w:r>
    </w:p>
    <w:p w14:paraId="334E188C" w14:textId="77777777" w:rsidR="0091383C" w:rsidRPr="009C1DA0" w:rsidRDefault="0091383C" w:rsidP="009C1D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висока швидкість обробки даних;</w:t>
      </w:r>
    </w:p>
    <w:p w14:paraId="56107A1D" w14:textId="77777777" w:rsidR="0091383C" w:rsidRPr="009C1DA0" w:rsidRDefault="0091383C" w:rsidP="009C1D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економія на покупці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софта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всі необхідні програми вже є в сервісі, де будуть працювати додатки;</w:t>
      </w:r>
    </w:p>
    <w:p w14:paraId="5129A0C5" w14:textId="77777777" w:rsidR="0091383C" w:rsidRPr="009C1DA0" w:rsidRDefault="0091383C" w:rsidP="009C1D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Ваш власний вінчестер не наповнюється - всі дані зберігаються в мережі..</w:t>
      </w:r>
    </w:p>
    <w:p w14:paraId="45099788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 й ряд недоліків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1C0720D0" w14:textId="77777777" w:rsidR="0091383C" w:rsidRPr="009C1DA0" w:rsidRDefault="0091383C" w:rsidP="009C1D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хмарна послуга надається завжди якоюсь компанією, відповідно, збереження даних користувача залежить від цієї компанії;</w:t>
      </w:r>
    </w:p>
    <w:p w14:paraId="58828E53" w14:textId="77777777" w:rsidR="0091383C" w:rsidRPr="009C1DA0" w:rsidRDefault="0091383C" w:rsidP="009C1D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поява хмарних монополістів;</w:t>
      </w:r>
    </w:p>
    <w:p w14:paraId="239AD9ED" w14:textId="77777777" w:rsidR="0091383C" w:rsidRPr="009C1DA0" w:rsidRDefault="0091383C" w:rsidP="009C1D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завжди бути в мережі для роботи;</w:t>
      </w:r>
    </w:p>
    <w:p w14:paraId="06A70F6D" w14:textId="77777777" w:rsidR="0091383C" w:rsidRPr="009C1DA0" w:rsidRDefault="0091383C" w:rsidP="009C1D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небезпека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хакерських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атак на сервер (при зберіганні даних на комп'ютері ви в будь-який час можете відключитися від мережі і очистити систему за допомогою антивірусу);</w:t>
      </w:r>
    </w:p>
    <w:p w14:paraId="52077029" w14:textId="77777777" w:rsidR="0091383C" w:rsidRPr="009C1DA0" w:rsidRDefault="0091383C" w:rsidP="009C1DA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можлива подальша монетизація ресурсу - цілком можливо, що компанії надалі вирішить брати за послуги плату з користувачів.</w:t>
      </w:r>
    </w:p>
    <w:p w14:paraId="0266AB24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точки зору постачальника, завдяки об'єднанню ресурсів і непостійному характеру споживання з боку споживачів, хмарні обчислення дозволяють економити на масштабах, використовуючи менші апаратні ресурси, ніж потрібні були б при виділених апаратних потужностях для кожного споживача, а за рахунок автоматизації процедур модифікації виділення ресурсів істотно знижуються витрати на абонентське обслуговування.</w:t>
      </w:r>
    </w:p>
    <w:p w14:paraId="37C03A2D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точки зору споживача, ці характеристики дозволяють отримати послуги з високим рівнем доступності (англ.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High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availability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і низькими ризиками непрацездатності, забезпечити швидке масштабування обчислювальної системи завдяки еластичності без необхідності створення, обслуговування і модернізації власної апаратної інфраструктури.</w:t>
      </w:r>
    </w:p>
    <w:p w14:paraId="6484AFBB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Зручність і універсальність доступу забезпечується широкою доступністю послуг і підтримкою різного класу термінальних пристроїв (персональних комп'ютерів, мобільних телефонів,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інтернет-планшетів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5156928B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Національним інститутом стандартів і технологій США (ANSI) зафіксовані такі обов'язкові характеристики хмарних обчислень:</w:t>
      </w:r>
    </w:p>
    <w:p w14:paraId="0140B0C6" w14:textId="77777777" w:rsidR="0091383C" w:rsidRPr="009C1DA0" w:rsidRDefault="0091383C" w:rsidP="009C1D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Самообслуговування по вимозі (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self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service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on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demand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споживач самостійно визначає і змінює обчислювальні потреби, такі як серверний час, швидкість доступу та обробки даних, обсяг збережених даних без взаємодії з представником постачальника послуг;</w:t>
      </w:r>
    </w:p>
    <w:p w14:paraId="29CA39FA" w14:textId="77777777" w:rsidR="0091383C" w:rsidRPr="009C1DA0" w:rsidRDefault="0091383C" w:rsidP="009C1D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Універсальний доступ по мережі, послуги доступні споживачам по мережі передачі даних незалежно від використовуваного термінального пристрою;</w:t>
      </w:r>
    </w:p>
    <w:p w14:paraId="4E1EFF71" w14:textId="77777777" w:rsidR="0091383C" w:rsidRPr="009C1DA0" w:rsidRDefault="0091383C" w:rsidP="009C1D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Об'єднання ресурсів (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resource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pooling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постачальник послуг об'єднує ресурси для обслуговування великої кількості споживачів в єдиний пул для динамічного перерозподілу потужностей між споживачами в умовах постійної зміни попиту на потужності; при цьому споживачі контролюють тільки основні параметри послуги (наприклад, обсяг даних, швидкість доступу), але фактичний розподіл ресурсів, що надаються споживачеві, здійснює постачальник (в деяких випадках споживачі все-таки можуть управляти деякими фізичними параметрами перерозподілу, наприклад, вказувати бажаний центр обробки даних з міркувань географічної близькості);</w:t>
      </w:r>
    </w:p>
    <w:p w14:paraId="163A6C4E" w14:textId="77777777" w:rsidR="0091383C" w:rsidRPr="009C1DA0" w:rsidRDefault="0091383C" w:rsidP="009C1D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Еластичність, послуги можуть бути надані, розширені, звужені в будь-який момент часу, без додаткових витрат на взаємодію з постачальником, як правило, в автоматичному режимі;</w:t>
      </w:r>
    </w:p>
    <w:p w14:paraId="5A59AAD3" w14:textId="77777777" w:rsidR="0091383C" w:rsidRPr="009C1DA0" w:rsidRDefault="0091383C" w:rsidP="009C1DA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 споживання, постачальник послуг автоматично обчислює спожиті ресурси на певному рівні абстракції (наприклад, обсяг збережених даних, пропускна спроможність, кількість користувачів, кількість транзакцій), і на основі цих даних оцінює обсяг наданих споживачам послуг.</w:t>
      </w:r>
    </w:p>
    <w:p w14:paraId="3CFB4D39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Приватна хмара 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private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cloud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—інфраструктур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а, призначена для використання однією організацією, що включає кілька споживачів (наприклад, підрозділів однієї організації), можливо також клієнтами і підрядниками даної організації. Приватна хмара може перебувати у власності, управлінні та експлуатації як самої організації, так і третьої сторони (або будь-якої їх комбінації), і воно може фізично існувати як всередині, так і поза юрисдикцією власника.</w:t>
      </w:r>
    </w:p>
    <w:p w14:paraId="0FCE651E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Публічна хмара 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public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cloud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 — інфраструктура, призначена для вільного використання широкою публікою. Публічна хмара може перебувати у власності, управлінні та експлуатації комерційних, наукових та урядових організацій (або будь-якої їх комбінації). Публічна хмара фізично існує в юрисдикції власника — постачальника послуг.</w:t>
      </w:r>
    </w:p>
    <w:p w14:paraId="7C09E877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Гібридна хмара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hybrid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cloud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 — це комбінація з двох або більше різних хмарних інфраструктур (приватних, публічних або суспільних), що залишаються унікальними об'єктами, але пов'язаних між собою стандартизованими або приватними технологіями передачі даних і додатків (наприклад, короткочасне використання ресурсів публічних хмар для балансування навантаження між хмарами).</w:t>
      </w:r>
    </w:p>
    <w:p w14:paraId="232822C1" w14:textId="77777777" w:rsidR="0091383C" w:rsidRPr="009C1DA0" w:rsidRDefault="0091383C" w:rsidP="009C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1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Суспільна хмара 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англ. com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munity </w:t>
      </w:r>
      <w:proofErr w:type="spellStart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cloud</w:t>
      </w:r>
      <w:proofErr w:type="spellEnd"/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 — вид інфраструктури, призначений для використання конкретною спільнотою споживачів з організацій, що мають спільні завдання (наприклад, місії, вимоги безпеки, політики, та </w:t>
      </w:r>
      <w:r w:rsidRPr="009C1D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відповідності різним вимогам). Громадська хмара може перебувати в кооперативній (спільній) власності, управлінні та експлуатації однієї або більше з організацій співтовариства або третьої сторони (або будь-якої їх комбінації), і вона може фізично існувати як всередині, так і поза юрисдикцією власника.</w:t>
      </w:r>
    </w:p>
    <w:p w14:paraId="0094477A" w14:textId="77777777" w:rsidR="0091383C" w:rsidRDefault="0091383C" w:rsidP="009C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D62FAF" w14:textId="77777777" w:rsidR="003C2F3A" w:rsidRDefault="003C2F3A" w:rsidP="009C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1428DD" w14:textId="77777777" w:rsidR="003C2F3A" w:rsidRPr="00EE7247" w:rsidRDefault="003C2F3A" w:rsidP="003C2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Pr="00EE7247">
        <w:rPr>
          <w:rFonts w:ascii="Times New Roman" w:hAnsi="Times New Roman" w:cs="Times New Roman"/>
          <w:sz w:val="28"/>
          <w:szCs w:val="28"/>
        </w:rPr>
        <w:t xml:space="preserve"> скинути: Гринь Тетяні Миколаївні на Електронну пошту </w:t>
      </w:r>
      <w:hyperlink r:id="rId6" w:history="1">
        <w:r w:rsidRPr="00EE72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EE724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E72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EE72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E72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2370A1EB" w14:textId="77777777" w:rsidR="003C2F3A" w:rsidRPr="00EE7247" w:rsidRDefault="003C2F3A" w:rsidP="003C2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sz w:val="28"/>
          <w:szCs w:val="28"/>
        </w:rPr>
        <w:t xml:space="preserve">Увага!! Завдання уроку виконуємо і відправляємо протягом 2-3 днів з моменту висвітлення на сайті ! </w:t>
      </w:r>
    </w:p>
    <w:p w14:paraId="330082F9" w14:textId="77777777" w:rsidR="003C2F3A" w:rsidRPr="0061334F" w:rsidRDefault="003C2F3A" w:rsidP="003C2F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E7247">
        <w:rPr>
          <w:rFonts w:ascii="Times New Roman" w:hAnsi="Times New Roman" w:cs="Times New Roman"/>
          <w:sz w:val="28"/>
          <w:szCs w:val="28"/>
        </w:rPr>
        <w:t>Учні, котрі не надсилають свої роботи взагалі - будуть н/а !!!</w:t>
      </w:r>
    </w:p>
    <w:p w14:paraId="10EFEAEC" w14:textId="77777777" w:rsidR="003C2F3A" w:rsidRPr="003C2F3A" w:rsidRDefault="003C2F3A" w:rsidP="009C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F3A" w:rsidRPr="003C2F3A" w:rsidSect="009C1DA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4F4"/>
    <w:multiLevelType w:val="multilevel"/>
    <w:tmpl w:val="946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0659F"/>
    <w:multiLevelType w:val="multilevel"/>
    <w:tmpl w:val="A0D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20BC1"/>
    <w:multiLevelType w:val="multilevel"/>
    <w:tmpl w:val="1948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DE"/>
    <w:rsid w:val="001E6742"/>
    <w:rsid w:val="003C2F3A"/>
    <w:rsid w:val="0091383C"/>
    <w:rsid w:val="009C1DA0"/>
    <w:rsid w:val="00DB79D1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0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1383C"/>
    <w:rPr>
      <w:b/>
      <w:bCs/>
    </w:rPr>
  </w:style>
  <w:style w:type="character" w:styleId="a5">
    <w:name w:val="Hyperlink"/>
    <w:basedOn w:val="a0"/>
    <w:uiPriority w:val="99"/>
    <w:semiHidden/>
    <w:unhideWhenUsed/>
    <w:rsid w:val="003C2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1383C"/>
    <w:rPr>
      <w:b/>
      <w:bCs/>
    </w:rPr>
  </w:style>
  <w:style w:type="character" w:styleId="a5">
    <w:name w:val="Hyperlink"/>
    <w:basedOn w:val="a0"/>
    <w:uiPriority w:val="99"/>
    <w:semiHidden/>
    <w:unhideWhenUsed/>
    <w:rsid w:val="003C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ntan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2022-02-10T09:53:00Z</dcterms:created>
  <dcterms:modified xsi:type="dcterms:W3CDTF">2022-02-10T18:27:00Z</dcterms:modified>
</cp:coreProperties>
</file>