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39" w:rsidRPr="00536539" w:rsidRDefault="00536539" w:rsidP="0053653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spacing w:val="-15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8"/>
          <w:szCs w:val="28"/>
          <w:lang w:val="uk-UA" w:eastAsia="ru-RU"/>
        </w:rPr>
        <w:t xml:space="preserve">Урок </w:t>
      </w:r>
      <w:r w:rsidRPr="00536539">
        <w:rPr>
          <w:rFonts w:ascii="Times New Roman" w:eastAsia="Times New Roman" w:hAnsi="Times New Roman" w:cs="Times New Roman"/>
          <w:color w:val="444444"/>
          <w:spacing w:val="-15"/>
          <w:kern w:val="36"/>
          <w:sz w:val="28"/>
          <w:szCs w:val="28"/>
          <w:lang w:val="uk-UA" w:eastAsia="ru-RU"/>
        </w:rPr>
        <w:t>41-42</w:t>
      </w:r>
    </w:p>
    <w:p w:rsidR="00536539" w:rsidRDefault="00536539" w:rsidP="00536539">
      <w:pPr>
        <w:shd w:val="clear" w:color="auto" w:fill="FFFFFF"/>
        <w:spacing w:after="0" w:line="240" w:lineRule="auto"/>
        <w:textAlignment w:val="baseline"/>
        <w:outlineLvl w:val="0"/>
      </w:pPr>
      <w:r w:rsidRPr="00536539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8"/>
          <w:szCs w:val="28"/>
          <w:lang w:val="uk-UA" w:eastAsia="ru-RU"/>
        </w:rPr>
        <w:t>Тема уроку:</w:t>
      </w:r>
      <w:r>
        <w:rPr>
          <w:rFonts w:ascii="Times New Roman" w:eastAsia="Times New Roman" w:hAnsi="Times New Roman" w:cs="Times New Roman"/>
          <w:color w:val="444444"/>
          <w:spacing w:val="-15"/>
          <w:kern w:val="36"/>
          <w:sz w:val="28"/>
          <w:szCs w:val="28"/>
          <w:lang w:val="uk-UA" w:eastAsia="ru-RU"/>
        </w:rPr>
        <w:t xml:space="preserve"> Фарбування металевих поверхонь</w:t>
      </w:r>
      <w:r w:rsidRPr="00536539">
        <w:t xml:space="preserve"> </w:t>
      </w:r>
    </w:p>
    <w:p w:rsidR="00536539" w:rsidRDefault="00536539" w:rsidP="0053653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36539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 технологією фарбування металевих поверхонь;</w:t>
      </w:r>
    </w:p>
    <w:p w:rsidR="00536539" w:rsidRPr="00536539" w:rsidRDefault="00536539" w:rsidP="0053653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6539">
        <w:rPr>
          <w:rFonts w:ascii="Times New Roman" w:hAnsi="Times New Roman" w:cs="Times New Roman"/>
          <w:b/>
          <w:sz w:val="28"/>
          <w:szCs w:val="28"/>
          <w:lang w:val="uk-UA"/>
        </w:rPr>
        <w:t>-знати:</w:t>
      </w:r>
    </w:p>
    <w:p w:rsidR="00536539" w:rsidRDefault="00536539" w:rsidP="0053653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-підготовку металевих поверхонь під фарбування;</w:t>
      </w:r>
    </w:p>
    <w:p w:rsidR="00536539" w:rsidRDefault="00536539" w:rsidP="0053653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-ґрунтування поверхонь під фарбування;</w:t>
      </w:r>
    </w:p>
    <w:p w:rsidR="00536539" w:rsidRDefault="00536539" w:rsidP="0053653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-фарбування металу</w:t>
      </w:r>
    </w:p>
    <w:p w:rsidR="00536539" w:rsidRPr="00536539" w:rsidRDefault="00536539" w:rsidP="0053653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36539" w:rsidRPr="00536539" w:rsidRDefault="00536539" w:rsidP="00536539">
      <w:pPr>
        <w:shd w:val="clear" w:color="auto" w:fill="FFFFFF"/>
        <w:spacing w:after="150" w:line="312" w:lineRule="atLeast"/>
        <w:ind w:firstLine="708"/>
        <w:textAlignment w:val="baseline"/>
        <w:outlineLvl w:val="0"/>
        <w:rPr>
          <w:rFonts w:ascii="Times New Roman" w:eastAsia="Times New Roman" w:hAnsi="Times New Roman" w:cs="Times New Roman"/>
          <w:color w:val="444444"/>
          <w:spacing w:val="-15"/>
          <w:kern w:val="36"/>
          <w:sz w:val="28"/>
          <w:szCs w:val="28"/>
          <w:lang w:val="uk-UA" w:eastAsia="ru-RU"/>
        </w:rPr>
      </w:pPr>
      <w:r w:rsidRPr="00536539">
        <w:rPr>
          <w:rFonts w:ascii="Times New Roman" w:eastAsia="Times New Roman" w:hAnsi="Times New Roman" w:cs="Times New Roman"/>
          <w:color w:val="444444"/>
          <w:spacing w:val="-15"/>
          <w:kern w:val="36"/>
          <w:sz w:val="28"/>
          <w:szCs w:val="28"/>
          <w:lang w:val="uk-UA" w:eastAsia="ru-RU"/>
        </w:rPr>
        <w:t>Металеві вироби схильні до впливу зовнішнього середовища і особливо вологості. Захистити метал можна з допомогою спеціальних антикорозійних покриттів (наприклад, покривши поверхню цинком), а також фарбуванням. Фарба виконує не тільки роль захисника від корозії, але надає поверхні більш естетичний вигляд.</w:t>
      </w:r>
    </w:p>
    <w:p w:rsidR="00536539" w:rsidRPr="00536539" w:rsidRDefault="00536539" w:rsidP="00536539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36539">
        <w:rPr>
          <w:rFonts w:ascii="Times New Roman" w:eastAsia="Times New Roman" w:hAnsi="Times New Roman" w:cs="Times New Roman"/>
          <w:noProof/>
          <w:color w:val="454545"/>
          <w:sz w:val="28"/>
          <w:szCs w:val="28"/>
          <w:lang w:eastAsia="ru-RU"/>
        </w:rPr>
        <w:drawing>
          <wp:inline distT="0" distB="0" distL="0" distR="0" wp14:anchorId="04F43E82" wp14:editId="7B270FFB">
            <wp:extent cx="5715000" cy="3223260"/>
            <wp:effectExtent l="0" t="0" r="0" b="0"/>
            <wp:docPr id="1" name="Рисунок 1" descr="Декоративне фарбування мета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коративне фарбування метал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539" w:rsidRPr="00536539" w:rsidRDefault="00536539" w:rsidP="00536539">
      <w:pPr>
        <w:shd w:val="clear" w:color="auto" w:fill="FFFFFF"/>
        <w:spacing w:after="240" w:line="384" w:lineRule="atLeast"/>
        <w:ind w:firstLine="708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Декоративне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фарбування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металу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дозволяє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імітувати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найрізноманітніші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ефекти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Наприклад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можна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декорувати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поверхню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під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бронзу,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срібло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або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надати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металу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постарілий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благородний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вигляд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Про те, як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вибрати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лакофарбовий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матеріал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підготувати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підставу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і нанести на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нього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фарбу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піде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мова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нижче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536539" w:rsidRPr="00536539" w:rsidRDefault="00536539" w:rsidP="00536539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444444"/>
          <w:spacing w:val="-11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b/>
          <w:color w:val="444444"/>
          <w:spacing w:val="-11"/>
          <w:sz w:val="28"/>
          <w:szCs w:val="28"/>
          <w:lang w:eastAsia="ru-RU"/>
        </w:rPr>
        <w:t>Підготовка</w:t>
      </w:r>
      <w:proofErr w:type="spellEnd"/>
      <w:r w:rsidRPr="00536539">
        <w:rPr>
          <w:rFonts w:ascii="Times New Roman" w:eastAsia="Times New Roman" w:hAnsi="Times New Roman" w:cs="Times New Roman"/>
          <w:b/>
          <w:color w:val="444444"/>
          <w:spacing w:val="-11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b/>
          <w:color w:val="444444"/>
          <w:spacing w:val="-11"/>
          <w:sz w:val="28"/>
          <w:szCs w:val="28"/>
          <w:lang w:eastAsia="ru-RU"/>
        </w:rPr>
        <w:t>поверхні</w:t>
      </w:r>
      <w:proofErr w:type="spellEnd"/>
    </w:p>
    <w:p w:rsidR="00536539" w:rsidRPr="00536539" w:rsidRDefault="00536539" w:rsidP="00536539">
      <w:pPr>
        <w:shd w:val="clear" w:color="auto" w:fill="FFFFFF"/>
        <w:spacing w:after="240" w:line="384" w:lineRule="atLeast"/>
        <w:ind w:firstLine="708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Насамперед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потрібно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оцінити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міцність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старого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покриття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У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цьому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допоможе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малярська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стрічка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: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робимо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надрізи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на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старій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фарбі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і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приклеюємо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на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ці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місця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стрічку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Потім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різким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рухом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зриваємо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стрічку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Якщо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слідом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за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стрічкою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відокремиться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значна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кількість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фарби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то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поверхня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недостатньо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міцна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Якщо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ж шар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міцний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то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знімати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його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необов’язково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необхідно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лише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очистити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метал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від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бруду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слідів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іржі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і пилу.</w:t>
      </w:r>
    </w:p>
    <w:p w:rsidR="00536539" w:rsidRPr="00536539" w:rsidRDefault="00536539" w:rsidP="00536539">
      <w:pPr>
        <w:shd w:val="clear" w:color="auto" w:fill="E0F1FB"/>
        <w:spacing w:line="384" w:lineRule="atLeast"/>
        <w:ind w:firstLine="708"/>
        <w:textAlignment w:val="baseline"/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lastRenderedPageBreak/>
        <w:t>Зверніть</w:t>
      </w:r>
      <w:proofErr w:type="spellEnd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увагу</w:t>
      </w:r>
      <w:proofErr w:type="spellEnd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! </w:t>
      </w:r>
      <w:proofErr w:type="spellStart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Якщо</w:t>
      </w:r>
      <w:proofErr w:type="spellEnd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мова</w:t>
      </w:r>
      <w:proofErr w:type="spellEnd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йде</w:t>
      </w:r>
      <w:proofErr w:type="spellEnd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 про </w:t>
      </w:r>
      <w:proofErr w:type="spellStart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опалювальних</w:t>
      </w:r>
      <w:proofErr w:type="spellEnd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 батареях, </w:t>
      </w:r>
      <w:proofErr w:type="spellStart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стару</w:t>
      </w:r>
      <w:proofErr w:type="spellEnd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фарбу</w:t>
      </w:r>
      <w:proofErr w:type="spellEnd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потрібно</w:t>
      </w:r>
      <w:proofErr w:type="spellEnd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обов’язково</w:t>
      </w:r>
      <w:proofErr w:type="spellEnd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видалити</w:t>
      </w:r>
      <w:proofErr w:type="spellEnd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, </w:t>
      </w:r>
      <w:proofErr w:type="spellStart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оскільки</w:t>
      </w:r>
      <w:proofErr w:type="spellEnd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 в </w:t>
      </w:r>
      <w:proofErr w:type="spellStart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даному</w:t>
      </w:r>
      <w:proofErr w:type="spellEnd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випадку</w:t>
      </w:r>
      <w:proofErr w:type="spellEnd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кожен</w:t>
      </w:r>
      <w:proofErr w:type="spellEnd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додатковий</w:t>
      </w:r>
      <w:proofErr w:type="spellEnd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 шар </w:t>
      </w:r>
      <w:proofErr w:type="spellStart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зменшує</w:t>
      </w:r>
      <w:proofErr w:type="spellEnd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теплову</w:t>
      </w:r>
      <w:proofErr w:type="spellEnd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віддачу</w:t>
      </w:r>
      <w:proofErr w:type="spellEnd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.</w:t>
      </w:r>
    </w:p>
    <w:p w:rsidR="00536539" w:rsidRPr="00536539" w:rsidRDefault="00536539" w:rsidP="00536539">
      <w:pPr>
        <w:shd w:val="clear" w:color="auto" w:fill="FFFFFF"/>
        <w:spacing w:after="240" w:line="384" w:lineRule="atLeast"/>
        <w:ind w:firstLine="708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Очищення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поверхні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металу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стін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тощо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)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може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здійснюватися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одним з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трьох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способів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:</w:t>
      </w:r>
    </w:p>
    <w:p w:rsidR="00536539" w:rsidRPr="00536539" w:rsidRDefault="00536539" w:rsidP="00536539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36539">
        <w:rPr>
          <w:rFonts w:ascii="Times New Roman" w:eastAsia="Times New Roman" w:hAnsi="Times New Roman" w:cs="Times New Roman"/>
          <w:noProof/>
          <w:color w:val="454545"/>
          <w:sz w:val="28"/>
          <w:szCs w:val="28"/>
          <w:lang w:eastAsia="ru-RU"/>
        </w:rPr>
        <w:drawing>
          <wp:inline distT="0" distB="0" distL="0" distR="0" wp14:anchorId="290EBE5F" wp14:editId="5E463B08">
            <wp:extent cx="5715000" cy="3550920"/>
            <wp:effectExtent l="0" t="0" r="0" b="0"/>
            <wp:docPr id="2" name="Рисунок 2" descr="Чистка металевих вироб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истка металевих виробі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539" w:rsidRPr="00536539" w:rsidRDefault="00536539" w:rsidP="00536539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механічним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(з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використанням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абразивів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або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інструменту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);</w:t>
      </w:r>
    </w:p>
    <w:p w:rsidR="00536539" w:rsidRPr="00536539" w:rsidRDefault="00536539" w:rsidP="00536539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хімічним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(з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допомогою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лужних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складів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або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активних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розчинників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);</w:t>
      </w:r>
    </w:p>
    <w:p w:rsidR="00536539" w:rsidRPr="00536539" w:rsidRDefault="00536539" w:rsidP="00536539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термічним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(з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допомогою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термофену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або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киснево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-ацетиленового пальника).</w:t>
      </w:r>
    </w:p>
    <w:p w:rsidR="00536539" w:rsidRDefault="00536539" w:rsidP="00536539">
      <w:pPr>
        <w:shd w:val="clear" w:color="auto" w:fill="FFFFFF"/>
        <w:spacing w:after="21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44444"/>
          <w:spacing w:val="-8"/>
          <w:sz w:val="28"/>
          <w:szCs w:val="28"/>
          <w:lang w:eastAsia="ru-RU"/>
        </w:rPr>
      </w:pPr>
    </w:p>
    <w:p w:rsidR="00536539" w:rsidRPr="00536539" w:rsidRDefault="00536539" w:rsidP="00536539">
      <w:pPr>
        <w:shd w:val="clear" w:color="auto" w:fill="FFFFFF"/>
        <w:spacing w:after="21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44444"/>
          <w:spacing w:val="-8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b/>
          <w:color w:val="444444"/>
          <w:spacing w:val="-8"/>
          <w:sz w:val="28"/>
          <w:szCs w:val="28"/>
          <w:lang w:eastAsia="ru-RU"/>
        </w:rPr>
        <w:t>Ґрунтування</w:t>
      </w:r>
      <w:proofErr w:type="spellEnd"/>
    </w:p>
    <w:p w:rsidR="00536539" w:rsidRPr="00536539" w:rsidRDefault="00536539" w:rsidP="00536539">
      <w:pPr>
        <w:shd w:val="clear" w:color="auto" w:fill="FFFFFF"/>
        <w:spacing w:after="240" w:line="384" w:lineRule="atLeast"/>
        <w:ind w:firstLine="708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Обробка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поверхні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грунтовкою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необхідна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для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створення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надійного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зчеплення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між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металом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і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фарбою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Ґрунтовки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виробляються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на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базі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синтетичних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або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натуральних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плівкоутворюючих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речовин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(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органічні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смоли,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оліфи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тощо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).</w:t>
      </w:r>
    </w:p>
    <w:p w:rsidR="00536539" w:rsidRPr="00536539" w:rsidRDefault="00536539" w:rsidP="00536539">
      <w:pPr>
        <w:shd w:val="clear" w:color="auto" w:fill="FFFFFF"/>
        <w:spacing w:after="240" w:line="384" w:lineRule="atLeast"/>
        <w:ind w:firstLine="708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Важлива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властивість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грунтовок —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зниження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ймовірності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розвитку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корозії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В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залежності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від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типу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грунтуючого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складу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відрізняються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механізми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забезпечення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антикорозійного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захисту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536539" w:rsidRPr="00536539" w:rsidRDefault="00536539" w:rsidP="00536539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36539">
        <w:rPr>
          <w:rFonts w:ascii="Times New Roman" w:eastAsia="Times New Roman" w:hAnsi="Times New Roman" w:cs="Times New Roman"/>
          <w:noProof/>
          <w:color w:val="454545"/>
          <w:sz w:val="28"/>
          <w:szCs w:val="28"/>
          <w:lang w:eastAsia="ru-RU"/>
        </w:rPr>
        <w:lastRenderedPageBreak/>
        <w:drawing>
          <wp:inline distT="0" distB="0" distL="0" distR="0" wp14:anchorId="35A9FE61" wp14:editId="01393789">
            <wp:extent cx="5715000" cy="2080260"/>
            <wp:effectExtent l="0" t="0" r="0" b="0"/>
            <wp:docPr id="3" name="Рисунок 3" descr="Грунтовка по мета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унтовка по метал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539" w:rsidRPr="00536539" w:rsidRDefault="00536539" w:rsidP="00536539">
      <w:pPr>
        <w:shd w:val="clear" w:color="auto" w:fill="FFFFFF"/>
        <w:spacing w:after="240" w:line="384" w:lineRule="atLeast"/>
        <w:ind w:firstLine="450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Існує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кілька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типів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грунтів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за характером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антикорозійних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властивостей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:</w:t>
      </w:r>
    </w:p>
    <w:p w:rsidR="00536539" w:rsidRPr="00536539" w:rsidRDefault="00536539" w:rsidP="00536539">
      <w:pPr>
        <w:numPr>
          <w:ilvl w:val="0"/>
          <w:numId w:val="3"/>
        </w:numPr>
        <w:shd w:val="clear" w:color="auto" w:fill="FFFFFF"/>
        <w:spacing w:after="15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Ізолюючі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Такі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грунтовки не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дозволяють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волозі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потрапляти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на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захистити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метал.</w:t>
      </w:r>
    </w:p>
    <w:p w:rsidR="00536539" w:rsidRPr="00536539" w:rsidRDefault="00536539" w:rsidP="00536539">
      <w:pPr>
        <w:numPr>
          <w:ilvl w:val="0"/>
          <w:numId w:val="3"/>
        </w:numPr>
        <w:shd w:val="clear" w:color="auto" w:fill="FFFFFF"/>
        <w:spacing w:after="15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Пасивуючі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Дія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пасивуючих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складів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базується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на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зменшенні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електрохімічної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активності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матеріалу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536539" w:rsidRPr="00536539" w:rsidRDefault="00536539" w:rsidP="00536539">
      <w:pPr>
        <w:numPr>
          <w:ilvl w:val="0"/>
          <w:numId w:val="3"/>
        </w:numPr>
        <w:shd w:val="clear" w:color="auto" w:fill="FFFFFF"/>
        <w:spacing w:after="15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Протекторні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Такі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грунтовки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містять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високодисперсні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металеві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порошки, у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яких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електродний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потенціал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нижче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ніж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у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металу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що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захищається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Цим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забезпечується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захист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від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корозії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536539" w:rsidRPr="00536539" w:rsidRDefault="00536539" w:rsidP="00536539">
      <w:pPr>
        <w:numPr>
          <w:ilvl w:val="0"/>
          <w:numId w:val="3"/>
        </w:numPr>
        <w:shd w:val="clear" w:color="auto" w:fill="FFFFFF"/>
        <w:spacing w:after="15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Фосфатуючі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Покриття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з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вмістом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фосфатів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оберігає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метал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від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розвитку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корозії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536539" w:rsidRPr="00536539" w:rsidRDefault="00536539" w:rsidP="00536539">
      <w:pPr>
        <w:numPr>
          <w:ilvl w:val="0"/>
          <w:numId w:val="3"/>
        </w:numPr>
        <w:shd w:val="clear" w:color="auto" w:fill="FFFFFF"/>
        <w:spacing w:after="15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Інгібуючі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Інгібітор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—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це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речовина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що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знижує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швидкість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розвитку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хімічних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реакцій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Оскільки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утворення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іржі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— результат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хімічної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реакції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інгібуючі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ґрунтовки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зменшують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швидкість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розвитку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корозійних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процесів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536539" w:rsidRPr="00536539" w:rsidRDefault="00536539" w:rsidP="00536539">
      <w:pPr>
        <w:numPr>
          <w:ilvl w:val="0"/>
          <w:numId w:val="3"/>
        </w:numPr>
        <w:shd w:val="clear" w:color="auto" w:fill="FFFFFF"/>
        <w:spacing w:after="15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Перетворювачі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іржі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Перетворювачі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іржі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трансформують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оксид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заліза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нерозчинну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сполуку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536539" w:rsidRPr="00536539" w:rsidRDefault="00536539" w:rsidP="00536539">
      <w:pPr>
        <w:shd w:val="clear" w:color="auto" w:fill="FFFFFF"/>
        <w:spacing w:after="240" w:line="384" w:lineRule="atLeast"/>
        <w:ind w:firstLine="450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Склад грунтовки наноситься за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допомогою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пензля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валика, тампона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або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пульверизатора. Шар грунтовки повинен бути не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занадто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товстим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—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тонше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ніж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наступні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шари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фарби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Оптимальна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товщина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шару грунтовки — до 0,1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міліметра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536539" w:rsidRPr="00536539" w:rsidRDefault="00536539" w:rsidP="00536539">
      <w:pPr>
        <w:shd w:val="clear" w:color="auto" w:fill="FFFFFF"/>
        <w:spacing w:after="0" w:line="384" w:lineRule="atLeast"/>
        <w:ind w:firstLine="450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 xml:space="preserve"> грунтована </w:t>
      </w:r>
      <w:proofErr w:type="spellStart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>поверхню</w:t>
      </w:r>
      <w:proofErr w:type="spellEnd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>вийшла</w:t>
      </w:r>
      <w:proofErr w:type="spellEnd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 xml:space="preserve"> матовою, </w:t>
      </w:r>
      <w:proofErr w:type="spellStart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>акуратно</w:t>
      </w:r>
      <w:proofErr w:type="spellEnd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>зачистити</w:t>
      </w:r>
      <w:proofErr w:type="spellEnd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>дрібнозернистою</w:t>
      </w:r>
      <w:proofErr w:type="spellEnd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>наждачкою</w:t>
      </w:r>
      <w:proofErr w:type="spellEnd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>поліпшить</w:t>
      </w:r>
      <w:proofErr w:type="spellEnd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>якість</w:t>
      </w:r>
      <w:proofErr w:type="spellEnd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>адгезії</w:t>
      </w:r>
      <w:proofErr w:type="spellEnd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>лакофарбовим</w:t>
      </w:r>
      <w:proofErr w:type="spellEnd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>матеріалом</w:t>
      </w:r>
      <w:proofErr w:type="spellEnd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>.</w:t>
      </w:r>
    </w:p>
    <w:p w:rsidR="00536539" w:rsidRPr="00536539" w:rsidRDefault="00536539" w:rsidP="00536539">
      <w:pPr>
        <w:shd w:val="clear" w:color="auto" w:fill="FFFFFF"/>
        <w:spacing w:after="210" w:line="312" w:lineRule="atLeast"/>
        <w:textAlignment w:val="baseline"/>
        <w:outlineLvl w:val="2"/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>Шпатлювання</w:t>
      </w:r>
      <w:proofErr w:type="spellEnd"/>
    </w:p>
    <w:p w:rsidR="00536539" w:rsidRPr="00536539" w:rsidRDefault="00536539" w:rsidP="00536539">
      <w:pPr>
        <w:shd w:val="clear" w:color="auto" w:fill="FFFFFF"/>
        <w:spacing w:after="240" w:line="384" w:lineRule="atLeast"/>
        <w:ind w:firstLine="708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Шпатлювання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необхідно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для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ліквідації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дефектів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таких як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тріщини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а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також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для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вирівнювання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поверхні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Склад для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шпатлювання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—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це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суміш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куди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входять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наповнювач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(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крейда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),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пластифікатор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речовина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особливі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добавки.</w:t>
      </w:r>
    </w:p>
    <w:p w:rsidR="00536539" w:rsidRPr="00536539" w:rsidRDefault="00536539" w:rsidP="00536539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ковальських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фарб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—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їх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вартість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Як і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створення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кованих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виробів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спеціалізовані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фарби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не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можна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назвати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дешевими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536539" w:rsidRPr="00536539" w:rsidRDefault="00536539" w:rsidP="00536539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444444"/>
          <w:spacing w:val="-11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b/>
          <w:color w:val="444444"/>
          <w:spacing w:val="-11"/>
          <w:sz w:val="28"/>
          <w:szCs w:val="28"/>
          <w:lang w:eastAsia="ru-RU"/>
        </w:rPr>
        <w:t>Фарбування</w:t>
      </w:r>
      <w:proofErr w:type="spellEnd"/>
      <w:r w:rsidRPr="00536539">
        <w:rPr>
          <w:rFonts w:ascii="Times New Roman" w:eastAsia="Times New Roman" w:hAnsi="Times New Roman" w:cs="Times New Roman"/>
          <w:b/>
          <w:color w:val="444444"/>
          <w:spacing w:val="-11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b/>
          <w:color w:val="444444"/>
          <w:spacing w:val="-11"/>
          <w:sz w:val="28"/>
          <w:szCs w:val="28"/>
          <w:lang w:eastAsia="ru-RU"/>
        </w:rPr>
        <w:t>металу</w:t>
      </w:r>
      <w:proofErr w:type="spellEnd"/>
    </w:p>
    <w:p w:rsidR="00536539" w:rsidRPr="00536539" w:rsidRDefault="00536539" w:rsidP="00536539">
      <w:pPr>
        <w:shd w:val="clear" w:color="auto" w:fill="FFFFFF"/>
        <w:spacing w:after="240" w:line="384" w:lineRule="atLeast"/>
        <w:ind w:firstLine="708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Наносити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фарбу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можна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за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допомогою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пензля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валика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або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пульверизатора.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Кількість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необхідних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шарів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при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фарбуванні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встановлюється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компанією-виробником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і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залежить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від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покриваності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фарби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Укривистість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—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це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здатність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лакофарбового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матеріалу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приховувати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колір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оброблюваної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поверхні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Показник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покриваності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обернено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пропорційний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прозорості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лакофарбового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матеріалу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тобто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чим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більш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прозора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фарба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тим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більше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її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знадобиться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536539" w:rsidRPr="00536539" w:rsidRDefault="00536539" w:rsidP="00536539">
      <w:pPr>
        <w:shd w:val="clear" w:color="auto" w:fill="E0F1FB"/>
        <w:spacing w:line="384" w:lineRule="atLeast"/>
        <w:ind w:firstLine="708"/>
        <w:textAlignment w:val="baseline"/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Зверніть</w:t>
      </w:r>
      <w:proofErr w:type="spellEnd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увагу</w:t>
      </w:r>
      <w:proofErr w:type="spellEnd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! </w:t>
      </w:r>
      <w:proofErr w:type="spellStart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Укривистість</w:t>
      </w:r>
      <w:proofErr w:type="spellEnd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вказується</w:t>
      </w:r>
      <w:proofErr w:type="spellEnd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 на </w:t>
      </w:r>
      <w:proofErr w:type="spellStart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упаковці</w:t>
      </w:r>
      <w:proofErr w:type="spellEnd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 з </w:t>
      </w:r>
      <w:proofErr w:type="spellStart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фарбою</w:t>
      </w:r>
      <w:proofErr w:type="spellEnd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 і </w:t>
      </w:r>
      <w:proofErr w:type="spellStart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визначається</w:t>
      </w:r>
      <w:proofErr w:type="spellEnd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 у </w:t>
      </w:r>
      <w:proofErr w:type="spellStart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витраті</w:t>
      </w:r>
      <w:proofErr w:type="spellEnd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матеріалу</w:t>
      </w:r>
      <w:proofErr w:type="spellEnd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 на </w:t>
      </w:r>
      <w:proofErr w:type="spellStart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квадратний</w:t>
      </w:r>
      <w:proofErr w:type="spellEnd"/>
      <w:r w:rsidRPr="00536539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 метр.</w:t>
      </w:r>
    </w:p>
    <w:p w:rsidR="00536539" w:rsidRPr="00536539" w:rsidRDefault="00536539" w:rsidP="00536539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Труднощі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можуть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виникнути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при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підрахунку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потрібної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кількості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лакофарбового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матеріалу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Компанії-виробники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дають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інформацію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про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витрати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на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квадратний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метр. Коли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мова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йде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про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фарбування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плоских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поверхонь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підрахувати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витрату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не складно.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Проте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нерідко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доводиться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мати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справу з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нерівними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поверхнями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— гратами,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огорожами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фігурними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деталями і т. п. В таких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випадках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при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розрахунках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доведеться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виходити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з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власного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досвіду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або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ради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продавця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536539" w:rsidRPr="00536539" w:rsidRDefault="00536539" w:rsidP="00536539">
      <w:pPr>
        <w:shd w:val="clear" w:color="auto" w:fill="FFFFFF"/>
        <w:spacing w:after="21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44444"/>
          <w:spacing w:val="-8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b/>
          <w:color w:val="444444"/>
          <w:spacing w:val="-8"/>
          <w:sz w:val="28"/>
          <w:szCs w:val="28"/>
          <w:lang w:eastAsia="ru-RU"/>
        </w:rPr>
        <w:t>Фарбування</w:t>
      </w:r>
      <w:proofErr w:type="spellEnd"/>
      <w:r w:rsidRPr="00536539">
        <w:rPr>
          <w:rFonts w:ascii="Times New Roman" w:eastAsia="Times New Roman" w:hAnsi="Times New Roman" w:cs="Times New Roman"/>
          <w:b/>
          <w:color w:val="444444"/>
          <w:spacing w:val="-8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b/>
          <w:color w:val="444444"/>
          <w:spacing w:val="-8"/>
          <w:sz w:val="28"/>
          <w:szCs w:val="28"/>
          <w:lang w:eastAsia="ru-RU"/>
        </w:rPr>
        <w:t>під</w:t>
      </w:r>
      <w:proofErr w:type="spellEnd"/>
      <w:r w:rsidRPr="00536539">
        <w:rPr>
          <w:rFonts w:ascii="Times New Roman" w:eastAsia="Times New Roman" w:hAnsi="Times New Roman" w:cs="Times New Roman"/>
          <w:b/>
          <w:color w:val="444444"/>
          <w:spacing w:val="-8"/>
          <w:sz w:val="28"/>
          <w:szCs w:val="28"/>
          <w:lang w:eastAsia="ru-RU"/>
        </w:rPr>
        <w:t xml:space="preserve"> бронзу</w:t>
      </w:r>
    </w:p>
    <w:p w:rsidR="00536539" w:rsidRPr="00536539" w:rsidRDefault="00536539" w:rsidP="00536539">
      <w:pPr>
        <w:shd w:val="clear" w:color="auto" w:fill="FFFFFF"/>
        <w:spacing w:after="240" w:line="384" w:lineRule="atLeast"/>
        <w:ind w:firstLine="708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Декорування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поверхні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під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бронзу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застосовується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давно.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Проте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до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недавнього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часу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такі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фарби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виготовлялися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на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основі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органіки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Таким чином, сфера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використання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таких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лакофарбових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матеріалів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значно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звужувалася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з-за характерного для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органічних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розчинників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неприємного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запаху. До того ж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такі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поверхні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не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відрізняються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стійкістю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до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температурних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перепадів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536539" w:rsidRPr="00536539" w:rsidRDefault="00536539" w:rsidP="00536539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36539">
        <w:rPr>
          <w:rFonts w:ascii="Times New Roman" w:eastAsia="Times New Roman" w:hAnsi="Times New Roman" w:cs="Times New Roman"/>
          <w:noProof/>
          <w:color w:val="454545"/>
          <w:sz w:val="28"/>
          <w:szCs w:val="28"/>
          <w:lang w:eastAsia="ru-RU"/>
        </w:rPr>
        <w:lastRenderedPageBreak/>
        <w:drawing>
          <wp:inline distT="0" distB="0" distL="0" distR="0" wp14:anchorId="5590AE19" wp14:editId="1D8AE363">
            <wp:extent cx="5715000" cy="4427220"/>
            <wp:effectExtent l="0" t="0" r="0" b="0"/>
            <wp:docPr id="4" name="Рисунок 4" descr="Фарбування металу під брон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арбування металу під бронз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539" w:rsidRPr="00536539" w:rsidRDefault="00536539" w:rsidP="00536539">
      <w:pPr>
        <w:shd w:val="clear" w:color="auto" w:fill="FFFFFF"/>
        <w:spacing w:after="0" w:line="384" w:lineRule="atLeast"/>
        <w:ind w:firstLine="708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На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сьогоднішній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день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найбільш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популярні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фарби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на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основі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води і акрилу. </w:t>
      </w:r>
      <w:proofErr w:type="spellStart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>Такі</w:t>
      </w:r>
      <w:proofErr w:type="spellEnd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>склади</w:t>
      </w:r>
      <w:proofErr w:type="spellEnd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>відрізняються</w:t>
      </w:r>
      <w:proofErr w:type="spellEnd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>безпекою</w:t>
      </w:r>
      <w:proofErr w:type="spellEnd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>простотою</w:t>
      </w:r>
      <w:proofErr w:type="spellEnd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>застосування</w:t>
      </w:r>
      <w:proofErr w:type="spellEnd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>стійкістю</w:t>
      </w:r>
      <w:proofErr w:type="spellEnd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>високих</w:t>
      </w:r>
      <w:proofErr w:type="spellEnd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>низьких</w:t>
      </w:r>
      <w:proofErr w:type="spellEnd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 xml:space="preserve"> температур, а </w:t>
      </w:r>
      <w:proofErr w:type="spellStart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>антикорозійною</w:t>
      </w:r>
      <w:proofErr w:type="spellEnd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>стійкістю</w:t>
      </w:r>
      <w:proofErr w:type="spellEnd"/>
      <w:r w:rsidRPr="0053653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ru-RU"/>
        </w:rPr>
        <w:t>.</w:t>
      </w:r>
    </w:p>
    <w:p w:rsidR="00536539" w:rsidRPr="00536539" w:rsidRDefault="00536539" w:rsidP="00536539">
      <w:pPr>
        <w:shd w:val="clear" w:color="auto" w:fill="FFFFFF"/>
        <w:spacing w:after="240" w:line="384" w:lineRule="atLeast"/>
        <w:ind w:firstLine="708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Існує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два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способи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декорувати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поверхню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під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бронзу.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Нижче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наведено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дві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покрокові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інструкції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536539" w:rsidRPr="00536539" w:rsidRDefault="00536539" w:rsidP="00536539">
      <w:pPr>
        <w:shd w:val="clear" w:color="auto" w:fill="FFFFFF"/>
        <w:spacing w:after="240" w:line="384" w:lineRule="atLeast"/>
        <w:ind w:firstLine="450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Перший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варіант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—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однотонне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фарбування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:</w:t>
      </w:r>
    </w:p>
    <w:p w:rsidR="00536539" w:rsidRPr="00536539" w:rsidRDefault="00536539" w:rsidP="00536539">
      <w:pPr>
        <w:numPr>
          <w:ilvl w:val="0"/>
          <w:numId w:val="4"/>
        </w:numPr>
        <w:shd w:val="clear" w:color="auto" w:fill="FFFFFF"/>
        <w:spacing w:after="15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Прибираємо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з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поверхні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бруд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і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сліди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іржі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Проводимо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знежирення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536539" w:rsidRPr="00536539" w:rsidRDefault="00536539" w:rsidP="00536539">
      <w:pPr>
        <w:numPr>
          <w:ilvl w:val="0"/>
          <w:numId w:val="4"/>
        </w:numPr>
        <w:shd w:val="clear" w:color="auto" w:fill="FFFFFF"/>
        <w:spacing w:after="15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Грунтуємо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поверхню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Це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дозволить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поліпшити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адгезивні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якості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матеріалів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і,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крім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того, створить шар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полімеру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який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захистить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поверхню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від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корозії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536539" w:rsidRPr="00536539" w:rsidRDefault="00536539" w:rsidP="00536539">
      <w:pPr>
        <w:numPr>
          <w:ilvl w:val="0"/>
          <w:numId w:val="4"/>
        </w:numPr>
        <w:shd w:val="clear" w:color="auto" w:fill="FFFFFF"/>
        <w:spacing w:after="15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Коли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ґрунтовка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висохне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наносимо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бронзову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фарбу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 2-3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шари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Причому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кожен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шар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можна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наносити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тільки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після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висихання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попереднього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536539" w:rsidRPr="00536539" w:rsidRDefault="00536539" w:rsidP="00536539">
      <w:pPr>
        <w:shd w:val="clear" w:color="auto" w:fill="FFFFFF"/>
        <w:spacing w:after="240" w:line="384" w:lineRule="atLeast"/>
        <w:ind w:firstLine="450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Другий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варіант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—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зістарена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бронза:</w:t>
      </w:r>
    </w:p>
    <w:p w:rsidR="00536539" w:rsidRPr="00536539" w:rsidRDefault="00536539" w:rsidP="00536539">
      <w:pPr>
        <w:numPr>
          <w:ilvl w:val="0"/>
          <w:numId w:val="5"/>
        </w:numPr>
        <w:shd w:val="clear" w:color="auto" w:fill="FFFFFF"/>
        <w:spacing w:after="15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Проводимо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підготовчі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заходи так само, як описано в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першому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випадку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Потім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грунтуємо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метал і наносимо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його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бронзовий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колір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536539" w:rsidRPr="00536539" w:rsidRDefault="00536539" w:rsidP="00536539">
      <w:pPr>
        <w:numPr>
          <w:ilvl w:val="0"/>
          <w:numId w:val="5"/>
        </w:numPr>
        <w:shd w:val="clear" w:color="auto" w:fill="FFFFFF"/>
        <w:spacing w:after="15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Поглиблення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на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поверхні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обробляємо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патиною. Вона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може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бути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напівпрозорою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—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це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дозволить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контролювати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рівень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затемнення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536539" w:rsidRPr="00536539" w:rsidRDefault="00536539" w:rsidP="00536539">
      <w:pPr>
        <w:numPr>
          <w:ilvl w:val="0"/>
          <w:numId w:val="5"/>
        </w:numPr>
        <w:shd w:val="clear" w:color="auto" w:fill="FFFFFF"/>
        <w:spacing w:after="15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Коли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фарба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висохне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беремо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суху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кисть і проводимо лессировку. Для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цього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наносимо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світлу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фарбу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по кутах і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виступам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таким чином,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щоб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створити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ефект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потертостей.</w:t>
      </w:r>
    </w:p>
    <w:p w:rsidR="00536539" w:rsidRPr="00536539" w:rsidRDefault="00536539" w:rsidP="00536539">
      <w:pPr>
        <w:numPr>
          <w:ilvl w:val="0"/>
          <w:numId w:val="5"/>
        </w:numPr>
        <w:shd w:val="clear" w:color="auto" w:fill="FFFFFF"/>
        <w:spacing w:after="15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Після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висихання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шару наносимо на метал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прозорий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лак.</w:t>
      </w:r>
    </w:p>
    <w:p w:rsidR="00536539" w:rsidRPr="00536539" w:rsidRDefault="00536539" w:rsidP="00536539">
      <w:pPr>
        <w:shd w:val="clear" w:color="auto" w:fill="FFFFFF"/>
        <w:spacing w:after="21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44444"/>
          <w:spacing w:val="-8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b/>
          <w:color w:val="444444"/>
          <w:spacing w:val="-8"/>
          <w:sz w:val="28"/>
          <w:szCs w:val="28"/>
          <w:lang w:eastAsia="ru-RU"/>
        </w:rPr>
        <w:t>Фарбування</w:t>
      </w:r>
      <w:proofErr w:type="spellEnd"/>
      <w:r w:rsidRPr="00536539">
        <w:rPr>
          <w:rFonts w:ascii="Times New Roman" w:eastAsia="Times New Roman" w:hAnsi="Times New Roman" w:cs="Times New Roman"/>
          <w:b/>
          <w:color w:val="444444"/>
          <w:spacing w:val="-8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b/>
          <w:color w:val="444444"/>
          <w:spacing w:val="-8"/>
          <w:sz w:val="28"/>
          <w:szCs w:val="28"/>
          <w:lang w:eastAsia="ru-RU"/>
        </w:rPr>
        <w:t>під</w:t>
      </w:r>
      <w:proofErr w:type="spellEnd"/>
      <w:r w:rsidRPr="00536539">
        <w:rPr>
          <w:rFonts w:ascii="Times New Roman" w:eastAsia="Times New Roman" w:hAnsi="Times New Roman" w:cs="Times New Roman"/>
          <w:b/>
          <w:color w:val="444444"/>
          <w:spacing w:val="-8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b/>
          <w:color w:val="444444"/>
          <w:spacing w:val="-8"/>
          <w:sz w:val="28"/>
          <w:szCs w:val="28"/>
          <w:lang w:eastAsia="ru-RU"/>
        </w:rPr>
        <w:t>старовину</w:t>
      </w:r>
      <w:proofErr w:type="spellEnd"/>
    </w:p>
    <w:p w:rsidR="00536539" w:rsidRPr="00536539" w:rsidRDefault="00536539" w:rsidP="00536539">
      <w:pPr>
        <w:shd w:val="clear" w:color="auto" w:fill="FFFFFF"/>
        <w:spacing w:after="240" w:line="384" w:lineRule="atLeast"/>
        <w:ind w:firstLine="708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Можна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надати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металу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постарілий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вид і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іншим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способом, з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використанням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кракелюрной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грунтовки і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фарби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536539" w:rsidRPr="00536539" w:rsidRDefault="00536539" w:rsidP="00536539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36539">
        <w:rPr>
          <w:rFonts w:ascii="Times New Roman" w:eastAsia="Times New Roman" w:hAnsi="Times New Roman" w:cs="Times New Roman"/>
          <w:noProof/>
          <w:color w:val="454545"/>
          <w:sz w:val="28"/>
          <w:szCs w:val="28"/>
          <w:lang w:eastAsia="ru-RU"/>
        </w:rPr>
        <w:drawing>
          <wp:inline distT="0" distB="0" distL="0" distR="0" wp14:anchorId="2A73CD46" wp14:editId="461A74FF">
            <wp:extent cx="5715000" cy="4297680"/>
            <wp:effectExtent l="0" t="0" r="0" b="7620"/>
            <wp:docPr id="5" name="Рисунок 5" descr="Фарбування металу під старов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арбування металу під старовин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539" w:rsidRPr="00536539" w:rsidRDefault="00536539" w:rsidP="00536539">
      <w:pPr>
        <w:shd w:val="clear" w:color="auto" w:fill="FFFFFF"/>
        <w:spacing w:after="240" w:line="384" w:lineRule="atLeast"/>
        <w:ind w:firstLine="450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Інструкція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:</w:t>
      </w:r>
    </w:p>
    <w:p w:rsidR="00536539" w:rsidRPr="00536539" w:rsidRDefault="00536539" w:rsidP="00536539">
      <w:pPr>
        <w:numPr>
          <w:ilvl w:val="0"/>
          <w:numId w:val="6"/>
        </w:numPr>
        <w:shd w:val="clear" w:color="auto" w:fill="FFFFFF"/>
        <w:spacing w:after="15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Очищаємо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метал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від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бруду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слідів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іржі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і жиру.</w:t>
      </w:r>
    </w:p>
    <w:p w:rsidR="00536539" w:rsidRPr="00536539" w:rsidRDefault="00536539" w:rsidP="00536539">
      <w:pPr>
        <w:numPr>
          <w:ilvl w:val="0"/>
          <w:numId w:val="6"/>
        </w:numPr>
        <w:shd w:val="clear" w:color="auto" w:fill="FFFFFF"/>
        <w:spacing w:after="15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Очищену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й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суху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поверхню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покриваємо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лакофарбовим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матеріалом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Для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фарбування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використовуємо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пензлик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так як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нерівномірне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покриття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даному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випадку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тільки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на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користь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536539" w:rsidRPr="00536539" w:rsidRDefault="00536539" w:rsidP="00536539">
      <w:pPr>
        <w:numPr>
          <w:ilvl w:val="0"/>
          <w:numId w:val="6"/>
        </w:numPr>
        <w:shd w:val="clear" w:color="auto" w:fill="FFFFFF"/>
        <w:spacing w:after="15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 xml:space="preserve">Коли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фарба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повністю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висохне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наносимо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кракелюрную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грунтовку.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Цей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склад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можна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придбати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будівельному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магазині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Після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висихання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на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поверхні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з’явиться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прозора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полімерна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плівка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536539" w:rsidRPr="00536539" w:rsidRDefault="00536539" w:rsidP="00536539">
      <w:pPr>
        <w:numPr>
          <w:ilvl w:val="0"/>
          <w:numId w:val="6"/>
        </w:numPr>
        <w:shd w:val="clear" w:color="auto" w:fill="FFFFFF"/>
        <w:spacing w:after="15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Створюємо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основний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кракелюрное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покриття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Результат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роботи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—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зістарений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метал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слідами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іржі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Причому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на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поверхні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з’являться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невеликі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тріщини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—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кракелюри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536539" w:rsidRPr="00536539" w:rsidRDefault="00536539" w:rsidP="00536539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444444"/>
          <w:spacing w:val="-11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b/>
          <w:color w:val="444444"/>
          <w:spacing w:val="-11"/>
          <w:sz w:val="28"/>
          <w:szCs w:val="28"/>
          <w:lang w:eastAsia="ru-RU"/>
        </w:rPr>
        <w:t>Фарбування</w:t>
      </w:r>
      <w:proofErr w:type="spellEnd"/>
      <w:r w:rsidRPr="00536539">
        <w:rPr>
          <w:rFonts w:ascii="Times New Roman" w:eastAsia="Times New Roman" w:hAnsi="Times New Roman" w:cs="Times New Roman"/>
          <w:b/>
          <w:color w:val="444444"/>
          <w:spacing w:val="-11"/>
          <w:sz w:val="28"/>
          <w:szCs w:val="28"/>
          <w:lang w:eastAsia="ru-RU"/>
        </w:rPr>
        <w:t xml:space="preserve"> і </w:t>
      </w:r>
      <w:proofErr w:type="spellStart"/>
      <w:r w:rsidRPr="00536539">
        <w:rPr>
          <w:rFonts w:ascii="Times New Roman" w:eastAsia="Times New Roman" w:hAnsi="Times New Roman" w:cs="Times New Roman"/>
          <w:b/>
          <w:color w:val="444444"/>
          <w:spacing w:val="-11"/>
          <w:sz w:val="28"/>
          <w:szCs w:val="28"/>
          <w:lang w:eastAsia="ru-RU"/>
        </w:rPr>
        <w:t>низькі</w:t>
      </w:r>
      <w:proofErr w:type="spellEnd"/>
      <w:r w:rsidRPr="00536539">
        <w:rPr>
          <w:rFonts w:ascii="Times New Roman" w:eastAsia="Times New Roman" w:hAnsi="Times New Roman" w:cs="Times New Roman"/>
          <w:b/>
          <w:color w:val="444444"/>
          <w:spacing w:val="-11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b/>
          <w:color w:val="444444"/>
          <w:spacing w:val="-11"/>
          <w:sz w:val="28"/>
          <w:szCs w:val="28"/>
          <w:lang w:eastAsia="ru-RU"/>
        </w:rPr>
        <w:t>температури</w:t>
      </w:r>
      <w:proofErr w:type="spellEnd"/>
    </w:p>
    <w:p w:rsidR="00536539" w:rsidRPr="00536539" w:rsidRDefault="00536539" w:rsidP="00536539">
      <w:pPr>
        <w:shd w:val="clear" w:color="auto" w:fill="FFFFFF"/>
        <w:spacing w:after="240" w:line="384" w:lineRule="atLeast"/>
        <w:ind w:firstLine="450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Рекомендує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фарбувати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поверхні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при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позитивних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температурах.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Вважається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що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мінімально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допустима температура — 5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градусів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вище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нуля.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Проте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бувають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ситуації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коли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потрібно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пофарбувати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поверхню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терміново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незважаючи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на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показники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термометра. І в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цьому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випадку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можливе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якісне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фарбування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якщо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дотримуватися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ряду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рекомендацій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про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які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піде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мова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нижче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:</w:t>
      </w:r>
    </w:p>
    <w:p w:rsidR="00536539" w:rsidRPr="00536539" w:rsidRDefault="00536539" w:rsidP="00536539">
      <w:pPr>
        <w:numPr>
          <w:ilvl w:val="0"/>
          <w:numId w:val="7"/>
        </w:numPr>
        <w:shd w:val="clear" w:color="auto" w:fill="FFFFFF"/>
        <w:spacing w:after="15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Очищаємо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поверхню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від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льоду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пилу,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забруднень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іржі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і конденсату.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Причому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стандартних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процедур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очищення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—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механічним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способом — в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даному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випадку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буде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недостатньо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Навіть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якщо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залишиться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зовсім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небагато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конденсату,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всі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подальші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зусилля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не дозволять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створити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якісне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покриття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Щоб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добре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висушити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поверхню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використовуємо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пальник (на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газі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або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бензині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)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або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теплову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гармату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536539" w:rsidRPr="00536539" w:rsidRDefault="00536539" w:rsidP="00536539">
      <w:pPr>
        <w:numPr>
          <w:ilvl w:val="0"/>
          <w:numId w:val="7"/>
        </w:numPr>
        <w:shd w:val="clear" w:color="auto" w:fill="FFFFFF"/>
        <w:spacing w:after="15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При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низьких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температурах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фарба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буде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сохнути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 2-3 рази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довше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Виходячи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з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цього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потрібно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захистити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пофарбовану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поверхню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від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впливів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зовнішнього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середовища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Для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цього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підійде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поліетиленова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плівка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і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теплова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гармата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536539" w:rsidRDefault="00536539" w:rsidP="00536539">
      <w:pPr>
        <w:shd w:val="clear" w:color="auto" w:fill="FFFFFF"/>
        <w:spacing w:after="240" w:line="384" w:lineRule="atLeast"/>
        <w:ind w:firstLine="90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Не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менш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важливо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для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фарбування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при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низьких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температурах — правильно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підібрати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фарбу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Оптимальним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варіантом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вважаються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желеподібні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алкідні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емалі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Такі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склади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відрізняються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високими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адгезивними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властивостями</w:t>
      </w:r>
      <w:proofErr w:type="spellEnd"/>
      <w:r w:rsidRPr="005365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536539" w:rsidRDefault="00536539" w:rsidP="00536539">
      <w:pPr>
        <w:shd w:val="clear" w:color="auto" w:fill="FFFFFF"/>
        <w:spacing w:after="240" w:line="384" w:lineRule="atLeast"/>
        <w:ind w:firstLine="90"/>
        <w:textAlignment w:val="baseline"/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</w:pPr>
      <w:r w:rsidRPr="00536539"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  <w:t>Питання для самоконтролю:</w:t>
      </w:r>
    </w:p>
    <w:p w:rsidR="00536539" w:rsidRDefault="00536539" w:rsidP="00536539">
      <w:pPr>
        <w:pStyle w:val="a3"/>
        <w:numPr>
          <w:ilvl w:val="0"/>
          <w:numId w:val="8"/>
        </w:num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  <w:t>Як проводиться підготовка  металу під фарбування?</w:t>
      </w:r>
    </w:p>
    <w:p w:rsidR="00CA3AA2" w:rsidRDefault="00CA3AA2" w:rsidP="00536539">
      <w:pPr>
        <w:pStyle w:val="a3"/>
        <w:numPr>
          <w:ilvl w:val="0"/>
          <w:numId w:val="8"/>
        </w:num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  <w:t>Якими способами проводиться ґрунтування  металу під фарбування?</w:t>
      </w:r>
    </w:p>
    <w:p w:rsidR="00CA3AA2" w:rsidRDefault="00CA3AA2" w:rsidP="00536539">
      <w:pPr>
        <w:pStyle w:val="a3"/>
        <w:numPr>
          <w:ilvl w:val="0"/>
          <w:numId w:val="8"/>
        </w:num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  <w:t>Які вам відомі способи фарбування металу?</w:t>
      </w:r>
    </w:p>
    <w:p w:rsidR="00CA3AA2" w:rsidRDefault="00CA3AA2" w:rsidP="00536539">
      <w:pPr>
        <w:pStyle w:val="a3"/>
        <w:numPr>
          <w:ilvl w:val="0"/>
          <w:numId w:val="8"/>
        </w:num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  <w:t>Особливості фарбування металу під бронзу?</w:t>
      </w:r>
    </w:p>
    <w:p w:rsidR="00CA3AA2" w:rsidRDefault="00CA3AA2" w:rsidP="00536539">
      <w:pPr>
        <w:pStyle w:val="a3"/>
        <w:numPr>
          <w:ilvl w:val="0"/>
          <w:numId w:val="8"/>
        </w:num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  <w:t>Технологія фарбування під старовину?</w:t>
      </w:r>
    </w:p>
    <w:p w:rsidR="00CA3AA2" w:rsidRDefault="00CA3AA2" w:rsidP="00536539">
      <w:pPr>
        <w:pStyle w:val="a3"/>
        <w:numPr>
          <w:ilvl w:val="0"/>
          <w:numId w:val="8"/>
        </w:num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  <w:t>Якою є мінімальна температура для фарбування?</w:t>
      </w:r>
    </w:p>
    <w:p w:rsidR="00CA3AA2" w:rsidRPr="00CA3AA2" w:rsidRDefault="00CA3AA2" w:rsidP="00536539">
      <w:pPr>
        <w:pStyle w:val="a3"/>
        <w:numPr>
          <w:ilvl w:val="0"/>
          <w:numId w:val="8"/>
        </w:num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  <w:t xml:space="preserve">Законспектувати матеріал уроку. Виконані завдання надіслати викладачу на </w:t>
      </w:r>
      <w:hyperlink r:id="rId11" w:history="1">
        <w:r w:rsidRPr="00D547CE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е-пошту-</w:t>
        </w:r>
        <w:r w:rsidRPr="00D547CE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lukianenko</w:t>
        </w:r>
        <w:r w:rsidRPr="00D547CE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74@</w:t>
        </w:r>
        <w:r w:rsidRPr="00D547CE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ukr</w:t>
        </w:r>
        <w:r w:rsidRPr="00CA3AA2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D547CE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net</w:t>
        </w:r>
      </w:hyperlink>
    </w:p>
    <w:p w:rsidR="00CA3AA2" w:rsidRPr="00CA3AA2" w:rsidRDefault="00CA3AA2" w:rsidP="00CA3AA2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</w:pPr>
      <w:bookmarkStart w:id="0" w:name="_GoBack"/>
      <w:bookmarkEnd w:id="0"/>
    </w:p>
    <w:p w:rsidR="00536539" w:rsidRPr="00536539" w:rsidRDefault="00536539" w:rsidP="00536539">
      <w:pPr>
        <w:pStyle w:val="a3"/>
        <w:shd w:val="clear" w:color="auto" w:fill="FFFFFF"/>
        <w:spacing w:after="240" w:line="384" w:lineRule="atLeast"/>
        <w:ind w:left="810"/>
        <w:textAlignment w:val="baseline"/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</w:pPr>
    </w:p>
    <w:p w:rsidR="00536539" w:rsidRPr="00536539" w:rsidRDefault="00536539">
      <w:pPr>
        <w:rPr>
          <w:rFonts w:ascii="Times New Roman" w:hAnsi="Times New Roman" w:cs="Times New Roman"/>
          <w:sz w:val="28"/>
          <w:szCs w:val="28"/>
        </w:rPr>
      </w:pPr>
    </w:p>
    <w:sectPr w:rsidR="00536539" w:rsidRPr="00536539" w:rsidSect="0053653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26A"/>
    <w:multiLevelType w:val="hybridMultilevel"/>
    <w:tmpl w:val="ADFABFC2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EA86C68"/>
    <w:multiLevelType w:val="multilevel"/>
    <w:tmpl w:val="1D9EA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BD7301"/>
    <w:multiLevelType w:val="multilevel"/>
    <w:tmpl w:val="6EE84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7F5076"/>
    <w:multiLevelType w:val="multilevel"/>
    <w:tmpl w:val="0D42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FD5003"/>
    <w:multiLevelType w:val="multilevel"/>
    <w:tmpl w:val="72C66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DF6C2D"/>
    <w:multiLevelType w:val="multilevel"/>
    <w:tmpl w:val="82C8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664E0B"/>
    <w:multiLevelType w:val="multilevel"/>
    <w:tmpl w:val="6F8E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641808"/>
    <w:multiLevelType w:val="multilevel"/>
    <w:tmpl w:val="368AD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39"/>
    <w:rsid w:val="00536539"/>
    <w:rsid w:val="00CA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EF74"/>
  <w15:chartTrackingRefBased/>
  <w15:docId w15:val="{2D18887A-E4C0-4BEF-AA56-3E65A21F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5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A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FFB901"/>
                        <w:right w:val="none" w:sz="0" w:space="0" w:color="auto"/>
                      </w:divBdr>
                    </w:div>
                  </w:divsChild>
                </w:div>
                <w:div w:id="711348355">
                  <w:blockQuote w:val="1"/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2089">
                  <w:blockQuote w:val="1"/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&#1077;-&#1087;&#1086;&#1096;&#1090;&#1091;-lukianenko74@ukr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38B05-6FA4-4107-A01A-8AC9F1AF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2022-04-20T20:58:00Z</dcterms:created>
  <dcterms:modified xsi:type="dcterms:W3CDTF">2022-04-20T21:12:00Z</dcterms:modified>
</cp:coreProperties>
</file>