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C169" w14:textId="23C84398" w:rsidR="00B8623B" w:rsidRDefault="000533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232C96E3" w14:textId="0E5E1DD7" w:rsidR="00BD3B89" w:rsidRDefault="00455C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756A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33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0A54FB8" w14:textId="199598EC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DF2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</w:t>
      </w:r>
      <w:r w:rsidR="00C65C5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F280B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внутрішньої служби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60F003BC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72CC1E7C" w14:textId="77777777" w:rsidR="003E189B" w:rsidRPr="00132928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DF280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основні </w:t>
      </w:r>
      <w:r w:rsidR="00DF280B" w:rsidRPr="001329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положення щодо внутрішнього порядку в </w:t>
      </w:r>
      <w:proofErr w:type="spellStart"/>
      <w:r w:rsidR="00DF280B" w:rsidRPr="001329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підрозділіі</w:t>
      </w:r>
      <w:proofErr w:type="spellEnd"/>
      <w:r w:rsidR="00DF280B" w:rsidRPr="001329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розпорядок дня</w:t>
      </w:r>
      <w:r w:rsidR="00132928" w:rsidRPr="001329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обов’язки військовослужбовців.</w:t>
      </w:r>
    </w:p>
    <w:p w14:paraId="1BBA6287" w14:textId="77777777" w:rsidR="0050587E" w:rsidRPr="00132928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132928" w:rsidRPr="0013292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ві</w:t>
      </w:r>
      <w:r w:rsidR="0013292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дповідально ставитися до </w:t>
      </w:r>
      <w:r w:rsidR="00132928" w:rsidRPr="0013292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несення служби у добовому наряді</w:t>
      </w:r>
      <w:r w:rsidR="00132928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;</w:t>
      </w:r>
    </w:p>
    <w:p w14:paraId="586282AC" w14:textId="77777777" w:rsidR="0050587E" w:rsidRPr="00132928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засвоїти </w:t>
      </w:r>
      <w:r w:rsidR="00132928" w:rsidRPr="0013292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обов’язки чергового та днювального по роті. </w:t>
      </w:r>
    </w:p>
    <w:p w14:paraId="563BF213" w14:textId="77777777" w:rsidR="008E3347" w:rsidRPr="00CC4413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C2AAD4" w14:textId="77777777" w:rsidR="007B788B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4B205E62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b/>
          <w:sz w:val="28"/>
          <w:szCs w:val="28"/>
          <w:lang w:val="uk-UA"/>
        </w:rPr>
        <w:t>Внутрішній порядок</w:t>
      </w: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 — це суворе додержання визначених військовими статутами правил розміщення, повсякденної діяльності, побуту військовослужбовців у військовій частині й несення служби добовим нарядом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D1A780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 Розподіл часу здійснюють для забезпечення у військовій частині постійної бойової готовності, проведення занять з бойової підготовки та створення умов для підтримання порядку, військової дисципліни й виховання військовослужбовців, підвищення їхнього культурного рівня, всебічного побутового обслуговування, відпочинку та харчування. </w:t>
      </w:r>
    </w:p>
    <w:p w14:paraId="0D13A16F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>Для військовослужбовців строкової служби й курсантів військових навчальних закладів, навчальних центрів, військових частин встановлюють шестиденний робочий тиждень з одним вихідним днем. Тривалість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бочого тижня визначає закон. </w:t>
      </w:r>
    </w:p>
    <w:p w14:paraId="4524E130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Військові навчання, походи кораблів, бойові стрільби та бойове чергування, несення служби в добовому наряді здійснюють у будь-які дні тижня без обмеження загальної тривалості службового часу.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порядку є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неухильне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дня. </w:t>
      </w:r>
    </w:p>
    <w:p w14:paraId="32DFBB51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b/>
          <w:sz w:val="28"/>
          <w:szCs w:val="28"/>
        </w:rPr>
        <w:t>Розподіл</w:t>
      </w:r>
      <w:proofErr w:type="spellEnd"/>
      <w:r w:rsidRPr="00DF280B">
        <w:rPr>
          <w:rFonts w:ascii="Times New Roman" w:hAnsi="Times New Roman" w:cs="Times New Roman"/>
          <w:b/>
          <w:sz w:val="28"/>
          <w:szCs w:val="28"/>
        </w:rPr>
        <w:t xml:space="preserve"> часу і </w:t>
      </w:r>
      <w:proofErr w:type="spellStart"/>
      <w:r w:rsidRPr="00DF280B">
        <w:rPr>
          <w:rFonts w:ascii="Times New Roman" w:hAnsi="Times New Roman" w:cs="Times New Roman"/>
          <w:b/>
          <w:sz w:val="28"/>
          <w:szCs w:val="28"/>
        </w:rPr>
        <w:t>повсякденний</w:t>
      </w:r>
      <w:proofErr w:type="spellEnd"/>
      <w:r w:rsidRPr="00DF280B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часу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розпорядком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штабів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21D3D6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командир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пори року.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уточнювати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командир на час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походів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кораблів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стрільб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несення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добовому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наряді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8A889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розпорядку дня має бути передбачений час для: </w:t>
      </w:r>
    </w:p>
    <w:p w14:paraId="54F669E8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• проведення ранкових процедур (зарядки, огляду), ранкового й вечірнього туалету; </w:t>
      </w:r>
    </w:p>
    <w:p w14:paraId="0C49D6D4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• навчальних занять і підготовки до них; для інструктажу та розводу добового наряду; </w:t>
      </w:r>
    </w:p>
    <w:p w14:paraId="07C34BED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• зміни спеціального (робочого) одягу, чищення одягу, взуття, миття рук перед їжею, харчування, обслуговування озброєння, бойової та іншої техніки; </w:t>
      </w:r>
    </w:p>
    <w:p w14:paraId="6A446C75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• гуманітарної, культурно-освітньої та спортивно-масової роботи, слухання радіо й перегляду телепередач, інших медіа-ресурсів; </w:t>
      </w:r>
    </w:p>
    <w:p w14:paraId="5E01A888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• огляд хворих у медичному пункті, приймання військовослужбовців командуванням з особистих питань, відвідування військовослужбовців; </w:t>
      </w:r>
    </w:p>
    <w:p w14:paraId="00AB560E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• особистих потреб, вечірньої прогулянки, вечірньої перевірки та восьмигодинного сну. </w:t>
      </w:r>
    </w:p>
    <w:p w14:paraId="48111919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Уранці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за 10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0B">
        <w:rPr>
          <w:rFonts w:ascii="Times New Roman" w:hAnsi="Times New Roman" w:cs="Times New Roman"/>
          <w:sz w:val="28"/>
          <w:szCs w:val="28"/>
        </w:rPr>
        <w:t>до сигналу</w:t>
      </w:r>
      <w:proofErr w:type="gramEnd"/>
      <w:r w:rsidRPr="00DF28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взводів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>, а в установлений час (за сигналом «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CAEE5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зарядку,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заправляють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постіль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туалет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розпочинають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через 10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підйому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30-ти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інтенсивністю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зарядка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гігієнічно-оздоровчий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військово-прикладний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тренувальний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характер.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гімнастику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E7230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 командою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«Рота, для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— СТАВАЙ!» заступники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взводів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шикують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прикомандировані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фланзі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FF83F7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старшині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(одному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взводів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старшини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65D1E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За командою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старшини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заступники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взводів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ранковий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lastRenderedPageBreak/>
        <w:t>засідання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перегляд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кінофільмів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закінчені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вечірньої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F1F31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розпорядком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 час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старшини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(одного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взводів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сигнал «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Відбій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вмикають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цілковита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C65BC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У ЗСУ здійснюють триразове харчування — сніданок, обід і вечеря (чотириразове харчування — для ліцеїстів, для особового складу кораблів та суден і для льотного складу). </w:t>
      </w:r>
    </w:p>
    <w:p w14:paraId="049782FD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— 35 %,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— 45 %, вечеря — 20 %.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7 год. </w:t>
      </w:r>
    </w:p>
    <w:p w14:paraId="4388E566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строкової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чистому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взутті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строєм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командою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старшини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заступника командира взводу.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споживати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головному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уборі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польовій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утепленій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куртці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добовому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наряді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їдять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командиром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54A73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Бойова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щоденної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час. </w:t>
      </w:r>
    </w:p>
    <w:p w14:paraId="12961A29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Заходи,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командир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затвердив</w:t>
      </w:r>
      <w:r w:rsidRPr="00DF280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звільняють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добовому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наряді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розпочинаються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 сигналом </w:t>
      </w:r>
      <w:proofErr w:type="gramStart"/>
      <w:r w:rsidRPr="00DF280B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розпорядком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Перед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відділень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заступники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взводів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підлеглих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переконуються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додержано правил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носіння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правильно припасовано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розряджена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765E74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занять і навчань командири підрозділів перевіряють, чи розряджена зброя, наявність і комплектність озброєння, бойової техніки, навчально-тренувальних засобів, а також наявність стрілецької зброї та боєприпасів. </w:t>
      </w:r>
    </w:p>
    <w:p w14:paraId="0F124D87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Заходи, пов’язані із забезпеченням бойової та мобілізаційної готовності військової частини, виконують за наказом її командира з наданням військовослужбовцям не менше ніж 4 год відпочинку на добу. </w:t>
      </w:r>
    </w:p>
    <w:p w14:paraId="4C34EF29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ля обслуговування озброєння, бойової техніки, матеріальних засобів, дообладнання і впорядкування парків та об’єктів навчально-матеріальної бази, упорядкування містечок, будівель і виконання інших робіт у військовій частині встановлюють </w:t>
      </w:r>
      <w:proofErr w:type="spellStart"/>
      <w:r w:rsidRPr="00DF280B">
        <w:rPr>
          <w:rFonts w:ascii="Times New Roman" w:hAnsi="Times New Roman" w:cs="Times New Roman"/>
          <w:sz w:val="28"/>
          <w:szCs w:val="28"/>
          <w:lang w:val="uk-UA"/>
        </w:rPr>
        <w:t>паркогосподарський</w:t>
      </w:r>
      <w:proofErr w:type="spellEnd"/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 день. </w:t>
      </w:r>
    </w:p>
    <w:p w14:paraId="25C7DDCD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Вихідні, святкові та неробочі дні є днями відпочинку для особового складу, крім військовослужбовців, які виконують службові обов’язки.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>, культурно-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спорту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кінофільми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закінчувати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одну годину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4B625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Підйом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командира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строкової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занять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переміщатися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— і в межах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гарнізону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>.</w:t>
      </w:r>
    </w:p>
    <w:p w14:paraId="071C9DE2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звільнено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як 30 %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рядового складу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присяги. </w:t>
      </w:r>
    </w:p>
    <w:p w14:paraId="6FE1A511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416">
        <w:rPr>
          <w:rFonts w:ascii="Times New Roman" w:hAnsi="Times New Roman" w:cs="Times New Roman"/>
          <w:b/>
          <w:sz w:val="28"/>
          <w:szCs w:val="28"/>
          <w:lang w:val="uk-UA"/>
        </w:rPr>
        <w:t>Відвідування військовослужбовців</w:t>
      </w:r>
      <w:r w:rsidRPr="00825416"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Відвідувати військовослужбовців як строкової (контрактної) служби дозволяють у час, визначений розпорядком дня, у відведеній для цього кімнаті військової частини. Створення здорових умов служби і побуту військовослужбовців. Повсякденна діяльність у будь-якій обстановці має здійснюватися з додержанням вимог військових статутів і порадників щодо створення здорових умов їхньої служби і побуту. </w:t>
      </w:r>
    </w:p>
    <w:p w14:paraId="3E865F55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4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добового наряду роти. </w:t>
      </w:r>
      <w:r w:rsidRPr="00825416">
        <w:rPr>
          <w:rFonts w:ascii="Times New Roman" w:hAnsi="Times New Roman" w:cs="Times New Roman"/>
          <w:sz w:val="28"/>
          <w:szCs w:val="28"/>
          <w:lang w:val="uk-UA"/>
        </w:rPr>
        <w:t xml:space="preserve">Добовий наряд призначають для підтримання внутрішнього порядку, охорони особового складу, озброєння, боєприпасів, бойової та іншої техніки, приміщень і майна військової частини (підрозділу), контролю за станом справ у підрозділах і своєчасного вжиття заходів для запобігання правопорушенням, а також для виконання інших обов’язків внутрішньої служби. </w:t>
      </w:r>
    </w:p>
    <w:p w14:paraId="440417EB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наряд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гуртожитку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посильні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багнети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піхвах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Багнет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поясі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на ширину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пряжки. </w:t>
      </w:r>
    </w:p>
    <w:p w14:paraId="6C167C9E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Чергового роти призначають із сержантів і, як виняток, із найпідготовленіших рядових і підпорядковують його черговому частини та його помічникові, а щодо внутрішньої служби в роті — командирові й старшині </w:t>
      </w:r>
      <w:r w:rsidRPr="00DF28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роти.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підпорядковані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є начальником для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 ним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нижчого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7A8F8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боєприпасів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майна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і за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несення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днювальними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грудей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знак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пов’язку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рукаві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написом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знак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пов’язку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наступнику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здавання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нагрудний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знак (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пов’язка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 xml:space="preserve">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днювального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9F767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Після розводу новопризначений черговий разом із попереднім здійснює перевірку та прийняття зброї, ящиків з боєприпасами й печаток на них, майна за описом, наявності та справності засобів пожежогасіння, оповіщення й сигналізації, відтак чергові розписуються в книзі приймання та здавання чергування. </w:t>
      </w:r>
    </w:p>
    <w:p w14:paraId="01F504EF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  <w:lang w:val="uk-UA"/>
        </w:rPr>
        <w:t xml:space="preserve">Зброю приймають поштучно, за номерами й комплектністю, перевіряючи справність замків, охоронної сигналізації, шаф, печаток та іншого обладнання </w:t>
      </w:r>
    </w:p>
    <w:p w14:paraId="2FCB087C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рядового складу і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підпорядковують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шаф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боєприпасами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майна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казарми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вхідних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дверей,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157B7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знімати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розстебнутому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5EC9B9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6D6132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чистоту та порядок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36B4B4" w14:textId="77777777" w:rsid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наведенні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статутами правил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BF0256" w14:textId="77777777" w:rsidR="00DF280B" w:rsidRPr="00DF280B" w:rsidRDefault="00DF280B" w:rsidP="00DF280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залишаючись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93F68" w14:textId="77777777" w:rsidR="00820854" w:rsidRDefault="008E3347" w:rsidP="00BD3B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0854"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="00820854" w:rsidRPr="006E0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B927265" w14:textId="77777777" w:rsidR="00DF280B" w:rsidRDefault="00DF280B" w:rsidP="00DF28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1. Дайте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порядок». </w:t>
      </w:r>
    </w:p>
    <w:p w14:paraId="0C3B389A" w14:textId="77777777" w:rsidR="00DF280B" w:rsidRDefault="00DF280B" w:rsidP="00DF28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2. Яка мета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часу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6F7305B" w14:textId="77777777" w:rsidR="00DF280B" w:rsidRDefault="00DF280B" w:rsidP="00DF28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80B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DF28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часу? </w:t>
      </w:r>
    </w:p>
    <w:p w14:paraId="6406E6AD" w14:textId="77777777" w:rsidR="00DF280B" w:rsidRDefault="00DF280B" w:rsidP="00DF28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дня кожного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7CC6FF5" w14:textId="77777777" w:rsidR="00DF280B" w:rsidRDefault="00DF280B" w:rsidP="00DF28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час? </w:t>
      </w:r>
    </w:p>
    <w:p w14:paraId="78F00688" w14:textId="77777777" w:rsidR="00DF280B" w:rsidRPr="00DF280B" w:rsidRDefault="00DF280B" w:rsidP="00DF280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8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призначають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днювального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80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F280B">
        <w:rPr>
          <w:rFonts w:ascii="Times New Roman" w:hAnsi="Times New Roman" w:cs="Times New Roman"/>
          <w:sz w:val="28"/>
          <w:szCs w:val="28"/>
        </w:rPr>
        <w:t xml:space="preserve"> заборонено?</w:t>
      </w:r>
    </w:p>
    <w:p w14:paraId="2B378B6A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EC2CAA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DF280B">
        <w:rPr>
          <w:rFonts w:ascii="Times New Roman" w:hAnsi="Times New Roman" w:cs="Times New Roman"/>
          <w:sz w:val="28"/>
          <w:szCs w:val="28"/>
          <w:lang w:val="uk-UA"/>
        </w:rPr>
        <w:t xml:space="preserve"> §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B7A305A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99DC82E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зошиту д</w:t>
      </w:r>
      <w:r w:rsidR="00455C8C">
        <w:rPr>
          <w:rFonts w:ascii="Times New Roman" w:hAnsi="Times New Roman" w:cs="Times New Roman"/>
          <w:sz w:val="32"/>
          <w:szCs w:val="32"/>
          <w:lang w:val="uk-UA"/>
        </w:rPr>
        <w:t>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35158499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CAD0A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62BB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6100411">
    <w:abstractNumId w:val="3"/>
  </w:num>
  <w:num w:numId="2" w16cid:durableId="1434397548">
    <w:abstractNumId w:val="5"/>
  </w:num>
  <w:num w:numId="3" w16cid:durableId="783579560">
    <w:abstractNumId w:val="4"/>
  </w:num>
  <w:num w:numId="4" w16cid:durableId="1095900210">
    <w:abstractNumId w:val="1"/>
  </w:num>
  <w:num w:numId="5" w16cid:durableId="1486895436">
    <w:abstractNumId w:val="0"/>
  </w:num>
  <w:num w:numId="6" w16cid:durableId="117258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42CC1"/>
    <w:rsid w:val="000533B0"/>
    <w:rsid w:val="00132928"/>
    <w:rsid w:val="00150C7C"/>
    <w:rsid w:val="001E01F9"/>
    <w:rsid w:val="002074E8"/>
    <w:rsid w:val="00226341"/>
    <w:rsid w:val="0029699F"/>
    <w:rsid w:val="002E6F51"/>
    <w:rsid w:val="003E189B"/>
    <w:rsid w:val="00441379"/>
    <w:rsid w:val="00455A9A"/>
    <w:rsid w:val="00455C8C"/>
    <w:rsid w:val="0050587E"/>
    <w:rsid w:val="005472BB"/>
    <w:rsid w:val="005762BB"/>
    <w:rsid w:val="005F2A56"/>
    <w:rsid w:val="006E0192"/>
    <w:rsid w:val="00710B95"/>
    <w:rsid w:val="00756AE1"/>
    <w:rsid w:val="007B788B"/>
    <w:rsid w:val="00820854"/>
    <w:rsid w:val="00825416"/>
    <w:rsid w:val="00846BCF"/>
    <w:rsid w:val="008E3347"/>
    <w:rsid w:val="0092295C"/>
    <w:rsid w:val="00AF3825"/>
    <w:rsid w:val="00B8623B"/>
    <w:rsid w:val="00BB5342"/>
    <w:rsid w:val="00BD3B89"/>
    <w:rsid w:val="00C43950"/>
    <w:rsid w:val="00C65C52"/>
    <w:rsid w:val="00C86D75"/>
    <w:rsid w:val="00CC4413"/>
    <w:rsid w:val="00CD068C"/>
    <w:rsid w:val="00DA4C1D"/>
    <w:rsid w:val="00DC3BC0"/>
    <w:rsid w:val="00DF280B"/>
    <w:rsid w:val="00E149E4"/>
    <w:rsid w:val="00E8159B"/>
    <w:rsid w:val="00E96C6D"/>
    <w:rsid w:val="00EA470B"/>
    <w:rsid w:val="00EB78E5"/>
    <w:rsid w:val="00F4668A"/>
    <w:rsid w:val="00F86346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05A9"/>
  <w15:docId w15:val="{A808972E-0DF1-43B0-9951-A3ACB874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7412</Words>
  <Characters>4226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11</cp:revision>
  <cp:lastPrinted>2020-10-23T08:46:00Z</cp:lastPrinted>
  <dcterms:created xsi:type="dcterms:W3CDTF">2020-10-28T13:26:00Z</dcterms:created>
  <dcterms:modified xsi:type="dcterms:W3CDTF">2023-01-25T14:32:00Z</dcterms:modified>
</cp:coreProperties>
</file>