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3BE" w14:textId="0969DEAE" w:rsidR="00784095" w:rsidRDefault="000D62DF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84095" w:rsidRPr="00784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84095" w:rsidRPr="0078409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4AC6EDB" w14:textId="4EEA61B7" w:rsidR="00784095" w:rsidRDefault="00456432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4E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D62D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84095" w:rsidRPr="005A34E6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5A34E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84095" w:rsidRPr="005A34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6258F31" w14:textId="759C2B82" w:rsidR="00784095" w:rsidRPr="00784095" w:rsidRDefault="00784095" w:rsidP="007840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A3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A3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«Ведення вогню з місця по нерухомих цілях і цілях, що з’являються». </w:t>
      </w:r>
    </w:p>
    <w:p w14:paraId="59F31727" w14:textId="77777777" w:rsidR="00784095" w:rsidRDefault="00784095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 засвоїти основні принципи ведення вогню з автомату, розвити у здобувачів освіти аналітичні здібності під час вирішення завдань на визначення прицілу і точки прицілювання. </w:t>
      </w:r>
    </w:p>
    <w:p w14:paraId="5DCC1087" w14:textId="77777777" w:rsidR="00784095" w:rsidRPr="00784095" w:rsidRDefault="00784095" w:rsidP="007840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уроку: </w:t>
      </w:r>
    </w:p>
    <w:p w14:paraId="78A2F151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Влучність стрільби. </w:t>
      </w:r>
      <w:r w:rsidRPr="00456432">
        <w:rPr>
          <w:rFonts w:ascii="Times New Roman" w:hAnsi="Times New Roman" w:cs="Times New Roman"/>
          <w:sz w:val="28"/>
          <w:szCs w:val="28"/>
          <w:lang w:val="uk-UA"/>
        </w:rPr>
        <w:t xml:space="preserve">Вибір цілі, прицілу та точки прицілювання. </w:t>
      </w:r>
    </w:p>
    <w:p w14:paraId="1E10AE4F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влучність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спуску курка,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вертикаллю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горизонталлю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прикла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ствол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BC62C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спуску курка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E45AC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Перед спуском курка треба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7–10 с.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прицілитися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плавний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спуск курка. </w:t>
      </w:r>
    </w:p>
    <w:p w14:paraId="30F3C076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Спуск курка: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фалангою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стрілками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84095">
        <w:rPr>
          <w:rFonts w:ascii="Times New Roman" w:hAnsi="Times New Roman" w:cs="Times New Roman"/>
          <w:sz w:val="28"/>
          <w:szCs w:val="28"/>
        </w:rPr>
        <w:t>Для спуску</w:t>
      </w:r>
      <w:proofErr w:type="gramEnd"/>
      <w:r w:rsidRPr="00784095">
        <w:rPr>
          <w:rFonts w:ascii="Times New Roman" w:hAnsi="Times New Roman" w:cs="Times New Roman"/>
          <w:sz w:val="28"/>
          <w:szCs w:val="28"/>
        </w:rPr>
        <w:t xml:space="preserve"> курка треба,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втримуючи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затамувавши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плавно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натискати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спуститься з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взводу,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B402B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відхилиться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підсилюючи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послаблюючи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пальцем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підсилити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9682C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спуску курка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мушки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дотиснути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095">
        <w:rPr>
          <w:rFonts w:ascii="Times New Roman" w:hAnsi="Times New Roman" w:cs="Times New Roman"/>
          <w:sz w:val="28"/>
          <w:szCs w:val="28"/>
        </w:rPr>
        <w:t>у момент</w:t>
      </w:r>
      <w:proofErr w:type="gram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збігу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11 мушки з точкою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смикання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неприцільного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E1C74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натискаючи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відчує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затримувати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треба,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підсилюючи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послаблюючи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lastRenderedPageBreak/>
        <w:t>натискання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пальцем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затамувавши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уточнивши точку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065804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Автоматник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 бою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обслуги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стрільців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супротивника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Першими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супротивників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(тих,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гранату).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вражають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явних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гранатометників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снайперів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кулеметників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B9567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В останню чергу вражають групи стрільців супротивника, які відступають. Знищення групи, яка відступає, доцільно почати із задніх, тоді передні не відразу зрозуміють, що вони виявлені, і не встигнуть адекватно відреагувати. </w:t>
      </w:r>
      <w:r w:rsidRPr="00456432">
        <w:rPr>
          <w:rFonts w:ascii="Times New Roman" w:hAnsi="Times New Roman" w:cs="Times New Roman"/>
          <w:sz w:val="28"/>
          <w:szCs w:val="28"/>
          <w:lang w:val="uk-UA"/>
        </w:rPr>
        <w:t xml:space="preserve">У шумі навколишнього бою ваші постріли можуть бути не розпізнані відразу, тим більше якщо ви застосовуватимете безшумну зброю. </w:t>
      </w:r>
    </w:p>
    <w:p w14:paraId="1B4F6550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уразити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зреагують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 бою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підхопити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відтягнути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невідкладну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санітарам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E802F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Коли під час переміщення вашої групи один з бійців зазнав поранення на відкритій місцевості, яку прострілює противник, не слід одразу поспішати його виручати, інакше можна потрапити під вогонь самому. </w:t>
      </w:r>
      <w:r w:rsidRPr="00784095">
        <w:rPr>
          <w:rFonts w:ascii="Times New Roman" w:hAnsi="Times New Roman" w:cs="Times New Roman"/>
          <w:sz w:val="28"/>
          <w:szCs w:val="28"/>
        </w:rPr>
        <w:t xml:space="preserve">Тому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димову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завісу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відтягнути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невідкладну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>.</w:t>
      </w:r>
    </w:p>
    <w:p w14:paraId="0BB867EA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Снайпери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гранатометники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кулеметники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снайперські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противника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73182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Усі цілі в бою </w:t>
      </w:r>
      <w:proofErr w:type="spellStart"/>
      <w:r w:rsidRPr="00784095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 нерухомими, тому стрільбу доводиться частіше здійснювати по цілях, що з’являються. Причому вони з’являються, як правило, на дуже нетривалий час (кілька десятків секунд і менше) та в різних місцях, здійснюють перебігання, переповзання, переходи. </w:t>
      </w:r>
    </w:p>
    <w:p w14:paraId="43B3163A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Окрім живих цілей, рухомими цілями для стрілецької зброї є автомобілі, мотоцикли, бронетранспортери та інші рухомі засоби.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0,5 м;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1,5 м («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>»), 0,5 м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залягла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>), 0,3 м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окопі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Загальноприйняті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піхоти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3 м/с,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8–10 м/с. </w:t>
      </w:r>
    </w:p>
    <w:p w14:paraId="48688C48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необхідно вражати найнебезпечніші, важливі цілі, наприклад: обслугу кулеметів і гармат, командирів і спостерігачів супротивника.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lastRenderedPageBreak/>
        <w:t>однаково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обстрілу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уразливу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важливішої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переводять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A7E7F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Вибір прицілу й точки прицілювання. </w:t>
      </w:r>
    </w:p>
    <w:p w14:paraId="7233ADE4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Вибираючи приціл і точку прицілювання, необхідно визначити відстань до цілі та взяти до уваги зовнішні умови, які можуть впливати на дальність та напрямок руху кулі. </w:t>
      </w:r>
    </w:p>
    <w:p w14:paraId="43A3096D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механізованих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є: а)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окомірний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відрізками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видимості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предмета); б)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лінійними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кутовими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в)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прицільного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пристрою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г)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ґ)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співвідношенням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звуку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д) на слух. </w:t>
      </w:r>
    </w:p>
    <w:p w14:paraId="60AD6F57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завчасної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треба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найточніший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відстаней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кроками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спідометром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54726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Розгляньмо спосіб визначення відстані до цілі за допомогою прицільних пристроїв автомата як найхарактерніший у бойових умовах для стрільців механізованих підрозділів. </w:t>
      </w:r>
    </w:p>
    <w:p w14:paraId="11D78840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Мушка автомата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кут у 0–025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400 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криюча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величина мушки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1 м. </w:t>
      </w:r>
    </w:p>
    <w:p w14:paraId="1492B414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Зауважмо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мушка автомата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100 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25 см,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200 м — 50 см, на 300 м — 75 см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криючої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мушки,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супротивника,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мушка автомата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ширша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(0,5 м),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1 м по фронту.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становить 400 м. </w:t>
      </w:r>
    </w:p>
    <w:p w14:paraId="5B1318EA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400 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вести, як правило, з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прицілом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«4»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«П»,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цілячись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центр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400 м,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заокруглену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FA4F3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За точку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то в межах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вести з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прицілом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з точкою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57ACE3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lastRenderedPageBreak/>
        <w:t>Підготовка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упора,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 упора. </w:t>
      </w:r>
    </w:p>
    <w:p w14:paraId="0D903332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 автомата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вогневу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забезпечувала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настильного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супротивника,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гранат; в) широкий спектр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за супротивником; г)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над супротивником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веденні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спостереженні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; ґ)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скрите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приховане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маршрут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маршрут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висунення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8B783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обстановки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окопі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вирві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снаряда,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канаві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пеньком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вибрано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проламі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 невеликим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51F31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Обладнуючи вогневу позицію, важливо пам’ятати, що тонкі цегляні стіни прострілюються наскрізь з кулемета </w:t>
      </w:r>
      <w:proofErr w:type="spellStart"/>
      <w:r w:rsidRPr="00784095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 калібру 7,62 мм і снайперської гвинтівки </w:t>
      </w:r>
      <w:proofErr w:type="spellStart"/>
      <w:r w:rsidRPr="00784095">
        <w:rPr>
          <w:rFonts w:ascii="Times New Roman" w:hAnsi="Times New Roman" w:cs="Times New Roman"/>
          <w:sz w:val="28"/>
          <w:szCs w:val="28"/>
          <w:lang w:val="uk-UA"/>
        </w:rPr>
        <w:t>Драгунова</w:t>
      </w:r>
      <w:proofErr w:type="spellEnd"/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 (СГД); у вікнах необхідно вибити залишки скла разом з рамою, не висовуючи голову з вікон. </w:t>
      </w:r>
    </w:p>
    <w:p w14:paraId="3D3A655B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Стрільбу й спостереження треба вести тільки з глибини будинку — це безпечніше: не видно ні вас, ні спалахів полум’я від пострілів, ні диму, а також звук значно приглушується усередині приміщення. </w:t>
      </w:r>
      <w:r w:rsidRPr="007840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хребтах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закриваючи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F23A3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вогневий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супротивника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ваш —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вас.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закручувати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» поле бою,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переміщуючись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6D3F1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Штурмуючи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наближатися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боку: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перешкоджатиме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супротивникові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прицільний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CDB970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є час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завчасної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FE551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 упора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цівкою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упор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рукою за магазин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цівку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а правою рукою —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пістолетну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рукоятку. </w:t>
      </w:r>
    </w:p>
    <w:p w14:paraId="341D0FEB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Жорсткий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упор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пом’якшення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перекрити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дерном,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згорнутим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плащ-наметом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lastRenderedPageBreak/>
        <w:t>матеріали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одноманітності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точки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88CC0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Варто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влучного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) велике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одноманітність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мушки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прорізі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мушку. </w:t>
      </w:r>
    </w:p>
    <w:p w14:paraId="2F3C8E8C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300 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траєкторія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пройде поза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автоматник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недбало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прицілившись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перебігає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400 м,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притримав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мушку в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прорізі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0,5 мм.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зосередяться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52 см, тому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зсув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1 мм при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100 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переміщує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влучення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26 см.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мушку. </w:t>
      </w:r>
    </w:p>
    <w:p w14:paraId="413560CF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  <w:lang w:val="uk-UA"/>
        </w:rPr>
        <w:t xml:space="preserve">Ведучи вогонь, особливо чергами, треба міцно вперти приклад у плече, не міняючи положення ліктів і зберігаючи «рівну» мушку під точкою прицілювання. Після кожної черги (пострілу) потрібно швидко відновлювати правильність прицілювання. Під час стрільби з положення лежачи автомат дозволено впирати магазином. </w:t>
      </w:r>
    </w:p>
    <w:p w14:paraId="37CFB7C5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Стріляючи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безперервним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вогнем по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широкій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плавно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переміщати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мушку з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другу. </w:t>
      </w:r>
    </w:p>
    <w:p w14:paraId="36C9E0DA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Тисячною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дугу, яка становить 1/6000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довільного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на 6000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з’єднати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відрізками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дуг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центром кола,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матимемо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6000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3CE54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Кутові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так, як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поданому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«Кут 5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0–05,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— нуль, нуль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7CF6320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кутову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величину,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1 мм,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віддаленому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ока на 50 см,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кут у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тисячні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0–02).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кутову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величину для будь-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AB126" w14:textId="77777777" w:rsidR="00784095" w:rsidRDefault="00784095" w:rsidP="007840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0,5 см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величина буде 10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(0–10),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в 1 см — 20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тисячних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(0–20)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AAF36" w14:textId="77777777" w:rsidR="00784095" w:rsidRPr="00784095" w:rsidRDefault="00784095" w:rsidP="007840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784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7840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DF06B21" w14:textId="77777777" w:rsidR="00784095" w:rsidRDefault="00784095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B4AB9E3" w14:textId="77777777" w:rsidR="00784095" w:rsidRDefault="00784095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тисячна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CCA1EB2" w14:textId="77777777" w:rsidR="00784095" w:rsidRDefault="00784095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95">
        <w:rPr>
          <w:rFonts w:ascii="Times New Roman" w:hAnsi="Times New Roman" w:cs="Times New Roman"/>
          <w:sz w:val="28"/>
          <w:szCs w:val="28"/>
        </w:rPr>
        <w:lastRenderedPageBreak/>
        <w:t xml:space="preserve">3) Як правильно вести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з автомату?</w:t>
      </w:r>
    </w:p>
    <w:p w14:paraId="3108555A" w14:textId="77777777" w:rsidR="00784095" w:rsidRDefault="00784095" w:rsidP="007840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095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784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84095">
        <w:rPr>
          <w:rFonts w:ascii="Times New Roman" w:hAnsi="Times New Roman" w:cs="Times New Roman"/>
          <w:b/>
          <w:sz w:val="28"/>
          <w:szCs w:val="28"/>
        </w:rPr>
        <w:t>:</w:t>
      </w:r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законспектувати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викладений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§ 1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стандарту: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/А.А. Гудима,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К.О.Пашко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І.М.Герасимов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М.М.Фука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Ю.П.Щирба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4095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784095">
        <w:rPr>
          <w:rFonts w:ascii="Times New Roman" w:hAnsi="Times New Roman" w:cs="Times New Roman"/>
          <w:sz w:val="28"/>
          <w:szCs w:val="28"/>
        </w:rPr>
        <w:t xml:space="preserve">: Астон, 2019. </w:t>
      </w:r>
    </w:p>
    <w:p w14:paraId="27BF2A80" w14:textId="77777777" w:rsidR="00665239" w:rsidRPr="00784095" w:rsidRDefault="00784095" w:rsidP="00784095">
      <w:pPr>
        <w:jc w:val="both"/>
        <w:rPr>
          <w:rFonts w:ascii="Times New Roman" w:hAnsi="Times New Roman" w:cs="Times New Roman"/>
          <w:sz w:val="32"/>
          <w:szCs w:val="32"/>
        </w:rPr>
      </w:pPr>
      <w:r w:rsidRPr="00784095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надсилання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фотоконспектів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прошу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095"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784095">
        <w:rPr>
          <w:rFonts w:ascii="Times New Roman" w:hAnsi="Times New Roman" w:cs="Times New Roman"/>
          <w:b/>
          <w:sz w:val="32"/>
          <w:szCs w:val="32"/>
        </w:rPr>
        <w:t xml:space="preserve"> +380934687823</w:t>
      </w:r>
      <w:r w:rsidRPr="007840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: </w:t>
      </w:r>
      <w:r w:rsidRPr="00784095">
        <w:rPr>
          <w:rFonts w:ascii="Times New Roman" w:hAnsi="Times New Roman" w:cs="Times New Roman"/>
          <w:b/>
          <w:sz w:val="32"/>
          <w:szCs w:val="32"/>
        </w:rPr>
        <w:t>gypz42@gmail.com.</w:t>
      </w:r>
      <w:r w:rsidRPr="00784095">
        <w:rPr>
          <w:rFonts w:ascii="Times New Roman" w:hAnsi="Times New Roman" w:cs="Times New Roman"/>
          <w:sz w:val="32"/>
          <w:szCs w:val="32"/>
        </w:rPr>
        <w:t xml:space="preserve"> До фото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конспектів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прошу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додавати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фото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обкладинки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зошиту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конспектування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 xml:space="preserve"> з </w:t>
      </w:r>
      <w:proofErr w:type="gramStart"/>
      <w:r w:rsidRPr="00784095">
        <w:rPr>
          <w:rFonts w:ascii="Times New Roman" w:hAnsi="Times New Roman" w:cs="Times New Roman"/>
          <w:sz w:val="32"/>
          <w:szCs w:val="32"/>
          <w:lang w:val="uk-UA"/>
        </w:rPr>
        <w:t xml:space="preserve">прізвищем </w:t>
      </w:r>
      <w:r w:rsidRPr="00784095">
        <w:rPr>
          <w:rFonts w:ascii="Times New Roman" w:hAnsi="Times New Roman" w:cs="Times New Roman"/>
          <w:sz w:val="32"/>
          <w:szCs w:val="32"/>
        </w:rPr>
        <w:t xml:space="preserve"> та</w:t>
      </w:r>
      <w:proofErr w:type="gramEnd"/>
      <w:r w:rsidRPr="00784095">
        <w:rPr>
          <w:rFonts w:ascii="Times New Roman" w:hAnsi="Times New Roman" w:cs="Times New Roman"/>
          <w:sz w:val="32"/>
          <w:szCs w:val="32"/>
        </w:rPr>
        <w:t xml:space="preserve"> номером </w:t>
      </w:r>
      <w:proofErr w:type="spellStart"/>
      <w:r w:rsidRPr="00784095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784095">
        <w:rPr>
          <w:rFonts w:ascii="Times New Roman" w:hAnsi="Times New Roman" w:cs="Times New Roman"/>
          <w:sz w:val="32"/>
          <w:szCs w:val="32"/>
        </w:rPr>
        <w:t>.</w:t>
      </w:r>
    </w:p>
    <w:sectPr w:rsidR="00665239" w:rsidRPr="00784095" w:rsidSect="00665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95"/>
    <w:rsid w:val="000D62DF"/>
    <w:rsid w:val="00184081"/>
    <w:rsid w:val="001F356A"/>
    <w:rsid w:val="003369EB"/>
    <w:rsid w:val="0037234D"/>
    <w:rsid w:val="00456432"/>
    <w:rsid w:val="005A34E6"/>
    <w:rsid w:val="00665239"/>
    <w:rsid w:val="00703667"/>
    <w:rsid w:val="00746B7A"/>
    <w:rsid w:val="00784095"/>
    <w:rsid w:val="007D0A90"/>
    <w:rsid w:val="0095050C"/>
    <w:rsid w:val="00A27830"/>
    <w:rsid w:val="00A54C7D"/>
    <w:rsid w:val="00AE1B0D"/>
    <w:rsid w:val="00B457EA"/>
    <w:rsid w:val="00C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377"/>
  <w15:docId w15:val="{C386BD68-5947-451E-AE06-1294445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7259</Words>
  <Characters>4138</Characters>
  <Application>Microsoft Office Word</Application>
  <DocSecurity>0</DocSecurity>
  <Lines>34</Lines>
  <Paragraphs>22</Paragraphs>
  <ScaleCrop>false</ScaleCrop>
  <Company>Microsoft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16</cp:revision>
  <dcterms:created xsi:type="dcterms:W3CDTF">2020-09-02T11:54:00Z</dcterms:created>
  <dcterms:modified xsi:type="dcterms:W3CDTF">2023-01-25T14:16:00Z</dcterms:modified>
</cp:coreProperties>
</file>